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bookmarkStart w:id="0" w:name="_GoBack"/>
      <w:bookmarkEnd w:id="0"/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>Проведение анализа результатов антикоррупционной экспертизы нормативных правовых актов</w:t>
      </w:r>
    </w:p>
    <w:p w:rsidR="006C05B3" w:rsidRDefault="00A53D8F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>Подгоренского</w:t>
      </w:r>
      <w:r w:rsidR="006C05B3">
        <w:rPr>
          <w:b/>
          <w:color w:val="000000"/>
          <w:sz w:val="26"/>
          <w:szCs w:val="26"/>
          <w:lang w:eastAsia="en-US"/>
        </w:rPr>
        <w:t xml:space="preserve"> сельского поселения Россошанского муниципального района за </w:t>
      </w:r>
      <w:r w:rsidR="006C05B3">
        <w:rPr>
          <w:b/>
          <w:color w:val="000000"/>
          <w:sz w:val="26"/>
          <w:szCs w:val="26"/>
          <w:lang w:val="en-US" w:eastAsia="en-US"/>
        </w:rPr>
        <w:t>I</w:t>
      </w:r>
      <w:r w:rsidR="006C05B3" w:rsidRPr="006C05B3">
        <w:rPr>
          <w:b/>
          <w:color w:val="000000"/>
          <w:sz w:val="26"/>
          <w:szCs w:val="26"/>
          <w:lang w:eastAsia="en-US"/>
        </w:rPr>
        <w:t xml:space="preserve"> </w:t>
      </w:r>
      <w:r w:rsidR="006C05B3">
        <w:rPr>
          <w:b/>
          <w:color w:val="000000"/>
          <w:sz w:val="26"/>
          <w:szCs w:val="26"/>
          <w:lang w:eastAsia="en-US"/>
        </w:rPr>
        <w:t xml:space="preserve">квартал </w:t>
      </w:r>
      <w:r w:rsidR="00275FE4">
        <w:rPr>
          <w:b/>
          <w:color w:val="000000"/>
          <w:sz w:val="26"/>
          <w:szCs w:val="26"/>
          <w:lang w:eastAsia="en-US"/>
        </w:rPr>
        <w:t>2024</w:t>
      </w:r>
      <w:r w:rsidR="006C05B3">
        <w:rPr>
          <w:b/>
          <w:color w:val="000000"/>
          <w:sz w:val="26"/>
          <w:szCs w:val="26"/>
          <w:lang w:eastAsia="en-US"/>
        </w:rPr>
        <w:t xml:space="preserve"> года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6"/>
          <w:szCs w:val="26"/>
          <w:u w:val="single"/>
          <w:lang w:eastAsia="en-US"/>
        </w:rPr>
      </w:pPr>
      <w:r>
        <w:rPr>
          <w:b/>
          <w:color w:val="000000"/>
          <w:sz w:val="26"/>
          <w:szCs w:val="26"/>
          <w:u w:val="single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185"/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885"/>
        <w:gridCol w:w="1885"/>
        <w:gridCol w:w="1884"/>
        <w:gridCol w:w="1884"/>
        <w:gridCol w:w="1884"/>
        <w:gridCol w:w="1884"/>
        <w:gridCol w:w="1884"/>
      </w:tblGrid>
      <w:tr w:rsidR="006C05B3" w:rsidTr="00802B4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в </w:t>
            </w:r>
          </w:p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кв. </w:t>
            </w:r>
            <w:r w:rsidR="00275FE4">
              <w:rPr>
                <w:b/>
                <w:sz w:val="18"/>
                <w:szCs w:val="18"/>
                <w:lang w:eastAsia="en-US"/>
              </w:rPr>
              <w:t>2024</w:t>
            </w:r>
            <w:r>
              <w:rPr>
                <w:b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антикоррупционная экспертиза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проектах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</w:rPr>
              <w:t xml:space="preserve"> факторов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Количество МНПА, по которым проведена антикоррупционная экспертиза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</w:t>
            </w:r>
          </w:p>
        </w:tc>
      </w:tr>
      <w:tr w:rsidR="006C05B3" w:rsidTr="00802B47">
        <w:trPr>
          <w:trHeight w:val="37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01.01.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  <w:r>
              <w:rPr>
                <w:b/>
                <w:sz w:val="20"/>
                <w:szCs w:val="20"/>
                <w:lang w:eastAsia="en-US"/>
              </w:rPr>
              <w:t>-31.03.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6C05B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01.01.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  <w:r>
              <w:rPr>
                <w:b/>
                <w:sz w:val="20"/>
                <w:szCs w:val="20"/>
                <w:lang w:eastAsia="en-US"/>
              </w:rPr>
              <w:t>-31.03.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01.01.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  <w:r>
              <w:rPr>
                <w:b/>
                <w:sz w:val="20"/>
                <w:szCs w:val="20"/>
                <w:lang w:eastAsia="en-US"/>
              </w:rPr>
              <w:t>-31.03.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6C05B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01.01.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  <w:r>
              <w:rPr>
                <w:b/>
                <w:sz w:val="20"/>
                <w:szCs w:val="20"/>
                <w:lang w:eastAsia="en-US"/>
              </w:rPr>
              <w:t>-31.03.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01.01.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  <w:r>
              <w:rPr>
                <w:b/>
                <w:sz w:val="20"/>
                <w:szCs w:val="20"/>
                <w:lang w:eastAsia="en-US"/>
              </w:rPr>
              <w:t>-31.03.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6C05B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01.01.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  <w:r>
              <w:rPr>
                <w:b/>
                <w:sz w:val="20"/>
                <w:szCs w:val="20"/>
                <w:lang w:eastAsia="en-US"/>
              </w:rPr>
              <w:t>-31.03.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01.01.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  <w:r>
              <w:rPr>
                <w:b/>
                <w:sz w:val="20"/>
                <w:szCs w:val="20"/>
                <w:lang w:eastAsia="en-US"/>
              </w:rPr>
              <w:t>-31.03.</w:t>
            </w:r>
            <w:r w:rsidR="00275FE4">
              <w:rPr>
                <w:b/>
                <w:sz w:val="20"/>
                <w:szCs w:val="20"/>
                <w:lang w:eastAsia="en-US"/>
              </w:rPr>
              <w:t>2024</w:t>
            </w:r>
          </w:p>
        </w:tc>
      </w:tr>
      <w:tr w:rsidR="00E9279F" w:rsidTr="00802B47">
        <w:trPr>
          <w:trHeight w:val="85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Совет народных депутатов </w:t>
            </w:r>
            <w:r w:rsidR="00A53D8F">
              <w:rPr>
                <w:sz w:val="18"/>
                <w:szCs w:val="18"/>
                <w:lang w:eastAsia="en-US"/>
              </w:rPr>
              <w:t>Подгоренского</w:t>
            </w:r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A53D8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A53D8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A53D8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9279F" w:rsidTr="00802B47">
        <w:trPr>
          <w:trHeight w:val="76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Администрация </w:t>
            </w:r>
            <w:r w:rsidR="00A53D8F">
              <w:rPr>
                <w:sz w:val="18"/>
                <w:szCs w:val="18"/>
                <w:lang w:eastAsia="en-US"/>
              </w:rPr>
              <w:t>Подгоренского</w:t>
            </w:r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A53D8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A53D8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A53D8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9279F" w:rsidTr="00802B47">
        <w:trPr>
          <w:trHeight w:val="23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9F" w:rsidRDefault="00A53D8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9F" w:rsidRDefault="00A53D8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9F" w:rsidRDefault="00A53D8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9F" w:rsidRDefault="00E9279F" w:rsidP="00E927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6C05B3" w:rsidRDefault="006C05B3" w:rsidP="006C05B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</w:p>
    <w:sectPr w:rsidR="006C05B3" w:rsidSect="006C0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B3"/>
    <w:rsid w:val="00140BD7"/>
    <w:rsid w:val="00144396"/>
    <w:rsid w:val="00275FE4"/>
    <w:rsid w:val="00402D8B"/>
    <w:rsid w:val="00491C8F"/>
    <w:rsid w:val="004D4957"/>
    <w:rsid w:val="00551C28"/>
    <w:rsid w:val="006C05B3"/>
    <w:rsid w:val="007C5D36"/>
    <w:rsid w:val="00802B47"/>
    <w:rsid w:val="00A53D8F"/>
    <w:rsid w:val="00E22E3E"/>
    <w:rsid w:val="00E9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4D74"/>
  <w15:docId w15:val="{7E9555AD-3B30-43A0-BE75-42FAB0F0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05B3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C0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ww</cp:lastModifiedBy>
  <cp:revision>2</cp:revision>
  <cp:lastPrinted>2023-04-13T12:26:00Z</cp:lastPrinted>
  <dcterms:created xsi:type="dcterms:W3CDTF">2024-04-08T08:39:00Z</dcterms:created>
  <dcterms:modified xsi:type="dcterms:W3CDTF">2024-04-08T08:39:00Z</dcterms:modified>
</cp:coreProperties>
</file>