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7D" w:rsidRDefault="001A0A7D" w:rsidP="001A0A7D">
      <w:pPr>
        <w:shd w:val="clear" w:color="auto" w:fill="FFFFFF"/>
        <w:adjustRightInd w:val="0"/>
        <w:ind w:firstLine="708"/>
        <w:jc w:val="center"/>
        <w:outlineLvl w:val="0"/>
        <w:rPr>
          <w:b/>
          <w:sz w:val="28"/>
          <w:szCs w:val="28"/>
          <w:lang w:eastAsia="zh-CN"/>
        </w:rPr>
      </w:pPr>
      <w:r w:rsidRPr="009D1075">
        <w:rPr>
          <w:b/>
          <w:sz w:val="28"/>
          <w:szCs w:val="28"/>
          <w:lang w:eastAsia="zh-CN"/>
        </w:rPr>
        <w:t xml:space="preserve">Отчет о проведенных мероприятиях </w:t>
      </w:r>
      <w:r w:rsidRPr="009D1075">
        <w:rPr>
          <w:b/>
          <w:color w:val="1A1A1A"/>
          <w:sz w:val="28"/>
          <w:szCs w:val="28"/>
          <w:shd w:val="clear" w:color="auto" w:fill="FFFFFF"/>
        </w:rPr>
        <w:t>в сфере противодействия экстремизма, терроризма, профилактике межнациональных и межрелигиозных конфликтов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9D1075">
        <w:rPr>
          <w:b/>
          <w:sz w:val="28"/>
          <w:szCs w:val="28"/>
          <w:lang w:eastAsia="zh-CN"/>
        </w:rPr>
        <w:t xml:space="preserve">за </w:t>
      </w:r>
      <w:r w:rsidR="0061555D">
        <w:rPr>
          <w:b/>
          <w:sz w:val="28"/>
          <w:szCs w:val="28"/>
          <w:lang w:eastAsia="zh-CN"/>
        </w:rPr>
        <w:t>2</w:t>
      </w:r>
      <w:r>
        <w:rPr>
          <w:b/>
          <w:sz w:val="28"/>
          <w:szCs w:val="28"/>
          <w:lang w:eastAsia="zh-CN"/>
        </w:rPr>
        <w:t xml:space="preserve"> квартал </w:t>
      </w:r>
      <w:r w:rsidRPr="009D1075">
        <w:rPr>
          <w:b/>
          <w:sz w:val="28"/>
          <w:szCs w:val="28"/>
          <w:lang w:eastAsia="zh-CN"/>
        </w:rPr>
        <w:t>202</w:t>
      </w:r>
      <w:r>
        <w:rPr>
          <w:b/>
          <w:sz w:val="28"/>
          <w:szCs w:val="28"/>
          <w:lang w:eastAsia="zh-CN"/>
        </w:rPr>
        <w:t>4</w:t>
      </w:r>
      <w:r w:rsidRPr="009D1075">
        <w:rPr>
          <w:b/>
          <w:sz w:val="28"/>
          <w:szCs w:val="28"/>
          <w:lang w:eastAsia="zh-CN"/>
        </w:rPr>
        <w:t xml:space="preserve"> г</w:t>
      </w:r>
    </w:p>
    <w:p w:rsidR="001843FF" w:rsidRDefault="001843FF" w:rsidP="001A0A7D"/>
    <w:tbl>
      <w:tblPr>
        <w:tblStyle w:val="a5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1297"/>
        <w:gridCol w:w="3258"/>
        <w:gridCol w:w="2269"/>
        <w:gridCol w:w="2521"/>
      </w:tblGrid>
      <w:tr w:rsidR="001A0A7D" w:rsidRPr="00E67E63" w:rsidTr="0061555D">
        <w:tc>
          <w:tcPr>
            <w:tcW w:w="1297" w:type="dxa"/>
          </w:tcPr>
          <w:p w:rsidR="001A0A7D" w:rsidRPr="001A0A7D" w:rsidRDefault="0061555D" w:rsidP="00FE54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58" w:type="dxa"/>
          </w:tcPr>
          <w:p w:rsidR="001A0A7D" w:rsidRPr="001A0A7D" w:rsidRDefault="0061555D" w:rsidP="00FE54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9" w:type="dxa"/>
          </w:tcPr>
          <w:p w:rsidR="001A0A7D" w:rsidRPr="001A0A7D" w:rsidRDefault="0061555D" w:rsidP="00FE54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21" w:type="dxa"/>
          </w:tcPr>
          <w:p w:rsidR="001A0A7D" w:rsidRPr="001A0A7D" w:rsidRDefault="001A0A7D" w:rsidP="00FE5403">
            <w:pPr>
              <w:jc w:val="center"/>
              <w:rPr>
                <w:b/>
                <w:sz w:val="28"/>
                <w:szCs w:val="28"/>
              </w:rPr>
            </w:pPr>
            <w:r w:rsidRPr="001A0A7D">
              <w:rPr>
                <w:b/>
                <w:sz w:val="28"/>
                <w:szCs w:val="28"/>
              </w:rPr>
              <w:t>Кол-во присутствующих</w:t>
            </w:r>
          </w:p>
        </w:tc>
      </w:tr>
      <w:tr w:rsidR="0061555D" w:rsidRPr="00E67E63" w:rsidTr="0061555D">
        <w:tc>
          <w:tcPr>
            <w:tcW w:w="1297" w:type="dxa"/>
          </w:tcPr>
          <w:p w:rsidR="0061555D" w:rsidRPr="00BD444D" w:rsidRDefault="0061555D" w:rsidP="0061555D">
            <w:pPr>
              <w:jc w:val="both"/>
            </w:pPr>
            <w:r w:rsidRPr="00BD444D">
              <w:t>18.04.2024</w:t>
            </w:r>
          </w:p>
        </w:tc>
        <w:tc>
          <w:tcPr>
            <w:tcW w:w="3258" w:type="dxa"/>
          </w:tcPr>
          <w:p w:rsidR="0061555D" w:rsidRPr="00BD444D" w:rsidRDefault="0061555D" w:rsidP="0061555D">
            <w:pPr>
              <w:jc w:val="both"/>
            </w:pPr>
            <w:r w:rsidRPr="00BD444D">
              <w:t xml:space="preserve">Подгоренский СДК </w:t>
            </w:r>
          </w:p>
        </w:tc>
        <w:tc>
          <w:tcPr>
            <w:tcW w:w="2269" w:type="dxa"/>
          </w:tcPr>
          <w:p w:rsidR="0061555D" w:rsidRPr="00BD444D" w:rsidRDefault="0061555D" w:rsidP="0061555D">
            <w:pPr>
              <w:jc w:val="both"/>
            </w:pPr>
            <w:r w:rsidRPr="00BD444D">
              <w:t>Классный час «Об этом нельзя забыть»,</w:t>
            </w:r>
            <w:r>
              <w:t xml:space="preserve"> </w:t>
            </w:r>
            <w:r w:rsidRPr="00BD444D">
              <w:t>посвященный Международному дню освобождения узников фашистских концлагерей</w:t>
            </w:r>
          </w:p>
        </w:tc>
        <w:tc>
          <w:tcPr>
            <w:tcW w:w="2521" w:type="dxa"/>
          </w:tcPr>
          <w:p w:rsidR="0061555D" w:rsidRPr="00BD444D" w:rsidRDefault="0061555D" w:rsidP="0061555D">
            <w:pPr>
              <w:jc w:val="both"/>
            </w:pPr>
            <w:r w:rsidRPr="00BD444D">
              <w:t xml:space="preserve">12 человек </w:t>
            </w:r>
          </w:p>
        </w:tc>
      </w:tr>
      <w:tr w:rsidR="0061555D" w:rsidRPr="00E67E63" w:rsidTr="0061555D">
        <w:tc>
          <w:tcPr>
            <w:tcW w:w="1297" w:type="dxa"/>
          </w:tcPr>
          <w:p w:rsidR="0061555D" w:rsidRPr="00BD444D" w:rsidRDefault="0061555D" w:rsidP="0061555D">
            <w:pPr>
              <w:jc w:val="both"/>
            </w:pPr>
            <w:r w:rsidRPr="00BD444D">
              <w:t>08.05.2024</w:t>
            </w:r>
          </w:p>
        </w:tc>
        <w:tc>
          <w:tcPr>
            <w:tcW w:w="3258" w:type="dxa"/>
          </w:tcPr>
          <w:p w:rsidR="0061555D" w:rsidRPr="00BD444D" w:rsidRDefault="0061555D" w:rsidP="0061555D">
            <w:pPr>
              <w:jc w:val="both"/>
            </w:pPr>
            <w:r w:rsidRPr="00BD444D">
              <w:t>Подгоренский СДК</w:t>
            </w:r>
          </w:p>
          <w:p w:rsidR="0061555D" w:rsidRPr="00BD444D" w:rsidRDefault="0061555D" w:rsidP="0061555D">
            <w:pPr>
              <w:jc w:val="both"/>
            </w:pPr>
            <w:r w:rsidRPr="00BD444D">
              <w:t>Мемориальный комплекс воинам односельчанам, погибшим в годы ВОВ.</w:t>
            </w:r>
          </w:p>
        </w:tc>
        <w:tc>
          <w:tcPr>
            <w:tcW w:w="2269" w:type="dxa"/>
          </w:tcPr>
          <w:p w:rsidR="0061555D" w:rsidRPr="00BD444D" w:rsidRDefault="0061555D" w:rsidP="0061555D">
            <w:pPr>
              <w:jc w:val="both"/>
            </w:pPr>
            <w:r w:rsidRPr="00BD444D">
              <w:t xml:space="preserve">Митинг «Вовек нам этой даты не забыть» </w:t>
            </w:r>
            <w:r>
              <w:t>и п</w:t>
            </w:r>
            <w:r w:rsidRPr="00BD444D">
              <w:t>раздничный концерт «Этих дней не смолкнет слава»</w:t>
            </w:r>
          </w:p>
        </w:tc>
        <w:tc>
          <w:tcPr>
            <w:tcW w:w="2521" w:type="dxa"/>
          </w:tcPr>
          <w:p w:rsidR="0061555D" w:rsidRPr="00BD444D" w:rsidRDefault="0061555D" w:rsidP="0061555D">
            <w:pPr>
              <w:jc w:val="both"/>
            </w:pPr>
            <w:r w:rsidRPr="00BD444D">
              <w:t>250 человек</w:t>
            </w:r>
          </w:p>
        </w:tc>
      </w:tr>
      <w:tr w:rsidR="0061555D" w:rsidRPr="00E67E63" w:rsidTr="0061555D">
        <w:tc>
          <w:tcPr>
            <w:tcW w:w="1297" w:type="dxa"/>
          </w:tcPr>
          <w:p w:rsidR="0061555D" w:rsidRPr="00BD444D" w:rsidRDefault="0061555D" w:rsidP="0061555D">
            <w:pPr>
              <w:jc w:val="both"/>
            </w:pPr>
            <w:r w:rsidRPr="00BD444D">
              <w:t>07.05.2024</w:t>
            </w:r>
          </w:p>
        </w:tc>
        <w:tc>
          <w:tcPr>
            <w:tcW w:w="3258" w:type="dxa"/>
          </w:tcPr>
          <w:p w:rsidR="0061555D" w:rsidRPr="00BD444D" w:rsidRDefault="0061555D" w:rsidP="0061555D">
            <w:pPr>
              <w:jc w:val="both"/>
            </w:pPr>
            <w:r w:rsidRPr="00BD444D">
              <w:t>Плодово-</w:t>
            </w:r>
            <w:proofErr w:type="spellStart"/>
            <w:r w:rsidRPr="00BD444D">
              <w:t>ягодненский</w:t>
            </w:r>
            <w:proofErr w:type="spellEnd"/>
            <w:r w:rsidRPr="00BD444D">
              <w:t xml:space="preserve"> СК </w:t>
            </w:r>
          </w:p>
        </w:tc>
        <w:tc>
          <w:tcPr>
            <w:tcW w:w="2269" w:type="dxa"/>
          </w:tcPr>
          <w:p w:rsidR="0061555D" w:rsidRPr="00BD444D" w:rsidRDefault="0061555D" w:rsidP="0061555D">
            <w:pPr>
              <w:jc w:val="both"/>
            </w:pPr>
            <w:r w:rsidRPr="00BD444D">
              <w:t>Патриотическая акция «Георгиевская ленточка»</w:t>
            </w:r>
          </w:p>
        </w:tc>
        <w:tc>
          <w:tcPr>
            <w:tcW w:w="2521" w:type="dxa"/>
          </w:tcPr>
          <w:p w:rsidR="0061555D" w:rsidRPr="00BD444D" w:rsidRDefault="0061555D" w:rsidP="0061555D">
            <w:pPr>
              <w:jc w:val="both"/>
            </w:pPr>
            <w:r w:rsidRPr="00BD444D">
              <w:t>26 человек</w:t>
            </w:r>
          </w:p>
        </w:tc>
      </w:tr>
      <w:tr w:rsidR="0061555D" w:rsidRPr="00E67E63" w:rsidTr="0061555D">
        <w:tc>
          <w:tcPr>
            <w:tcW w:w="1297" w:type="dxa"/>
          </w:tcPr>
          <w:p w:rsidR="0061555D" w:rsidRPr="00BD444D" w:rsidRDefault="0061555D" w:rsidP="0061555D">
            <w:pPr>
              <w:jc w:val="both"/>
            </w:pPr>
            <w:r w:rsidRPr="00BD444D">
              <w:t>22.05.2024</w:t>
            </w:r>
          </w:p>
        </w:tc>
        <w:tc>
          <w:tcPr>
            <w:tcW w:w="3258" w:type="dxa"/>
          </w:tcPr>
          <w:p w:rsidR="0061555D" w:rsidRPr="00BD444D" w:rsidRDefault="0061555D" w:rsidP="0061555D">
            <w:pPr>
              <w:jc w:val="both"/>
            </w:pPr>
            <w:r w:rsidRPr="00BD444D">
              <w:t>Подгоренский СДК</w:t>
            </w:r>
          </w:p>
        </w:tc>
        <w:tc>
          <w:tcPr>
            <w:tcW w:w="2269" w:type="dxa"/>
          </w:tcPr>
          <w:p w:rsidR="0061555D" w:rsidRPr="00BD444D" w:rsidRDefault="0061555D" w:rsidP="0061555D">
            <w:pPr>
              <w:jc w:val="both"/>
            </w:pPr>
            <w:r w:rsidRPr="00BD444D">
              <w:t>Инструктаж о правилах поведения при захвате здания террористами</w:t>
            </w:r>
          </w:p>
        </w:tc>
        <w:tc>
          <w:tcPr>
            <w:tcW w:w="2521" w:type="dxa"/>
          </w:tcPr>
          <w:p w:rsidR="0061555D" w:rsidRPr="00BD444D" w:rsidRDefault="0061555D" w:rsidP="0061555D">
            <w:pPr>
              <w:jc w:val="both"/>
            </w:pPr>
            <w:r w:rsidRPr="00BD444D">
              <w:t>5 человек</w:t>
            </w:r>
          </w:p>
        </w:tc>
      </w:tr>
      <w:tr w:rsidR="0061555D" w:rsidRPr="00E67E63" w:rsidTr="0061555D">
        <w:tc>
          <w:tcPr>
            <w:tcW w:w="1297" w:type="dxa"/>
          </w:tcPr>
          <w:p w:rsidR="0061555D" w:rsidRPr="00BD444D" w:rsidRDefault="0061555D" w:rsidP="0061555D">
            <w:pPr>
              <w:jc w:val="both"/>
            </w:pPr>
            <w:r w:rsidRPr="00BD444D">
              <w:t>11.06.2024</w:t>
            </w:r>
          </w:p>
        </w:tc>
        <w:tc>
          <w:tcPr>
            <w:tcW w:w="3258" w:type="dxa"/>
          </w:tcPr>
          <w:p w:rsidR="0061555D" w:rsidRPr="00BD444D" w:rsidRDefault="0061555D" w:rsidP="0061555D">
            <w:pPr>
              <w:jc w:val="both"/>
            </w:pPr>
            <w:r w:rsidRPr="00BD444D">
              <w:t>Плодово-</w:t>
            </w:r>
            <w:proofErr w:type="spellStart"/>
            <w:r w:rsidRPr="00BD444D">
              <w:t>ягодненский</w:t>
            </w:r>
            <w:proofErr w:type="spellEnd"/>
            <w:r w:rsidRPr="00BD444D">
              <w:t xml:space="preserve"> СК</w:t>
            </w:r>
          </w:p>
        </w:tc>
        <w:tc>
          <w:tcPr>
            <w:tcW w:w="2269" w:type="dxa"/>
          </w:tcPr>
          <w:p w:rsidR="0061555D" w:rsidRPr="00BD444D" w:rsidRDefault="0061555D" w:rsidP="0061555D">
            <w:pPr>
              <w:jc w:val="both"/>
            </w:pPr>
            <w:r w:rsidRPr="00BD444D">
              <w:t xml:space="preserve">Тематический вечер «Здесь родины моей начало» </w:t>
            </w:r>
          </w:p>
        </w:tc>
        <w:tc>
          <w:tcPr>
            <w:tcW w:w="2521" w:type="dxa"/>
          </w:tcPr>
          <w:p w:rsidR="0061555D" w:rsidRPr="00BD444D" w:rsidRDefault="0061555D" w:rsidP="0061555D">
            <w:pPr>
              <w:jc w:val="both"/>
            </w:pPr>
            <w:r w:rsidRPr="00BD444D">
              <w:t>16 человек</w:t>
            </w:r>
          </w:p>
        </w:tc>
      </w:tr>
      <w:tr w:rsidR="0061555D" w:rsidRPr="00E67E63" w:rsidTr="0061555D">
        <w:tc>
          <w:tcPr>
            <w:tcW w:w="1297" w:type="dxa"/>
          </w:tcPr>
          <w:p w:rsidR="0061555D" w:rsidRPr="00BD444D" w:rsidRDefault="0061555D" w:rsidP="0061555D">
            <w:pPr>
              <w:jc w:val="both"/>
            </w:pPr>
            <w:r w:rsidRPr="00BD444D">
              <w:t>21.06.2024</w:t>
            </w:r>
          </w:p>
        </w:tc>
        <w:tc>
          <w:tcPr>
            <w:tcW w:w="3258" w:type="dxa"/>
          </w:tcPr>
          <w:p w:rsidR="0061555D" w:rsidRPr="00BD444D" w:rsidRDefault="0061555D" w:rsidP="0061555D">
            <w:pPr>
              <w:jc w:val="both"/>
            </w:pPr>
            <w:r w:rsidRPr="00BD444D">
              <w:t>Мемориальный комплекс воинам односельчанам, погибшим в годы ВОВ.</w:t>
            </w:r>
          </w:p>
        </w:tc>
        <w:tc>
          <w:tcPr>
            <w:tcW w:w="2269" w:type="dxa"/>
          </w:tcPr>
          <w:p w:rsidR="0061555D" w:rsidRPr="00BD444D" w:rsidRDefault="0061555D" w:rsidP="0061555D">
            <w:pPr>
              <w:jc w:val="both"/>
            </w:pPr>
            <w:r w:rsidRPr="00BD444D">
              <w:t>Акция «Свеча памяти»</w:t>
            </w:r>
          </w:p>
        </w:tc>
        <w:tc>
          <w:tcPr>
            <w:tcW w:w="2521" w:type="dxa"/>
          </w:tcPr>
          <w:p w:rsidR="0061555D" w:rsidRPr="00BD444D" w:rsidRDefault="0061555D" w:rsidP="0061555D">
            <w:pPr>
              <w:jc w:val="both"/>
            </w:pPr>
            <w:r w:rsidRPr="00BD444D">
              <w:t>10 человек</w:t>
            </w:r>
          </w:p>
        </w:tc>
      </w:tr>
      <w:tr w:rsidR="0061555D" w:rsidRPr="00E67E63" w:rsidTr="0061555D">
        <w:tc>
          <w:tcPr>
            <w:tcW w:w="1297" w:type="dxa"/>
          </w:tcPr>
          <w:p w:rsidR="0061555D" w:rsidRPr="00BD444D" w:rsidRDefault="0061555D" w:rsidP="0061555D">
            <w:pPr>
              <w:jc w:val="both"/>
            </w:pPr>
            <w:r w:rsidRPr="00BD444D">
              <w:t>21.06.2024</w:t>
            </w:r>
          </w:p>
        </w:tc>
        <w:tc>
          <w:tcPr>
            <w:tcW w:w="3258" w:type="dxa"/>
          </w:tcPr>
          <w:p w:rsidR="0061555D" w:rsidRPr="00BD444D" w:rsidRDefault="0061555D" w:rsidP="0061555D">
            <w:pPr>
              <w:jc w:val="both"/>
            </w:pPr>
            <w:r w:rsidRPr="00BD444D">
              <w:t>Плодово-</w:t>
            </w:r>
            <w:proofErr w:type="spellStart"/>
            <w:r w:rsidRPr="00BD444D">
              <w:t>ягодненский</w:t>
            </w:r>
            <w:proofErr w:type="spellEnd"/>
            <w:r w:rsidRPr="00BD444D">
              <w:t xml:space="preserve"> СК</w:t>
            </w:r>
          </w:p>
        </w:tc>
        <w:tc>
          <w:tcPr>
            <w:tcW w:w="2269" w:type="dxa"/>
          </w:tcPr>
          <w:p w:rsidR="0061555D" w:rsidRPr="00BD444D" w:rsidRDefault="0061555D" w:rsidP="0061555D">
            <w:pPr>
              <w:jc w:val="both"/>
            </w:pPr>
            <w:r w:rsidRPr="00BD444D">
              <w:t>Беседа «День памяти и скорби»</w:t>
            </w:r>
          </w:p>
        </w:tc>
        <w:tc>
          <w:tcPr>
            <w:tcW w:w="2521" w:type="dxa"/>
          </w:tcPr>
          <w:p w:rsidR="0061555D" w:rsidRPr="00BD444D" w:rsidRDefault="0061555D" w:rsidP="0061555D">
            <w:pPr>
              <w:jc w:val="both"/>
            </w:pPr>
            <w:r w:rsidRPr="00BD444D">
              <w:t xml:space="preserve">8 человек </w:t>
            </w:r>
          </w:p>
        </w:tc>
      </w:tr>
    </w:tbl>
    <w:p w:rsidR="001A0A7D" w:rsidRPr="001A0A7D" w:rsidRDefault="001A0A7D" w:rsidP="007A2D95">
      <w:bookmarkStart w:id="0" w:name="_GoBack"/>
      <w:bookmarkEnd w:id="0"/>
    </w:p>
    <w:sectPr w:rsidR="001A0A7D" w:rsidRPr="001A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0F"/>
    <w:rsid w:val="001070BD"/>
    <w:rsid w:val="001843FF"/>
    <w:rsid w:val="001A0A7D"/>
    <w:rsid w:val="004F3D54"/>
    <w:rsid w:val="0061555D"/>
    <w:rsid w:val="00672E0F"/>
    <w:rsid w:val="00730A0F"/>
    <w:rsid w:val="007518C6"/>
    <w:rsid w:val="007A2D95"/>
    <w:rsid w:val="00963B72"/>
    <w:rsid w:val="009F53F7"/>
    <w:rsid w:val="00B53161"/>
    <w:rsid w:val="00E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B8E7"/>
  <w15:chartTrackingRefBased/>
  <w15:docId w15:val="{FE799B15-BA7E-4CFC-8ED1-A82FCB68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8C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18C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F3D5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D54"/>
    <w:pPr>
      <w:widowControl w:val="0"/>
      <w:shd w:val="clear" w:color="auto" w:fill="FFFFFF"/>
      <w:spacing w:after="240" w:line="324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tyle39">
    <w:name w:val="Style39"/>
    <w:basedOn w:val="a"/>
    <w:uiPriority w:val="99"/>
    <w:rsid w:val="004F3D54"/>
    <w:pPr>
      <w:widowControl w:val="0"/>
      <w:autoSpaceDE w:val="0"/>
      <w:autoSpaceDN w:val="0"/>
      <w:adjustRightInd w:val="0"/>
      <w:spacing w:line="274" w:lineRule="exact"/>
      <w:ind w:firstLine="475"/>
      <w:jc w:val="both"/>
    </w:pPr>
  </w:style>
  <w:style w:type="character" w:customStyle="1" w:styleId="FontStyle19">
    <w:name w:val="Font Style19"/>
    <w:uiPriority w:val="99"/>
    <w:rsid w:val="004F3D54"/>
    <w:rPr>
      <w:rFonts w:ascii="Times New Roman" w:hAnsi="Times New Roman" w:cs="Times New Roman"/>
      <w:sz w:val="20"/>
      <w:szCs w:val="20"/>
    </w:rPr>
  </w:style>
  <w:style w:type="paragraph" w:customStyle="1" w:styleId="Title">
    <w:name w:val="Title!Название НПА"/>
    <w:basedOn w:val="a"/>
    <w:rsid w:val="004F3D5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1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cp:lastPrinted>2024-03-12T12:05:00Z</cp:lastPrinted>
  <dcterms:created xsi:type="dcterms:W3CDTF">2024-07-24T07:24:00Z</dcterms:created>
  <dcterms:modified xsi:type="dcterms:W3CDTF">2024-07-24T07:24:00Z</dcterms:modified>
</cp:coreProperties>
</file>