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3F" w:rsidRPr="00AC373F" w:rsidRDefault="009D393F" w:rsidP="009D393F">
      <w:pPr>
        <w:jc w:val="right"/>
        <w:rPr>
          <w:rFonts w:cs="Arial"/>
          <w:bCs/>
          <w:spacing w:val="20"/>
        </w:rPr>
      </w:pPr>
    </w:p>
    <w:p w:rsidR="009D393F" w:rsidRPr="00AC373F" w:rsidRDefault="009D393F" w:rsidP="00CB71E0">
      <w:pPr>
        <w:jc w:val="center"/>
        <w:rPr>
          <w:rFonts w:cs="Arial"/>
          <w:bCs/>
          <w:spacing w:val="20"/>
        </w:rPr>
      </w:pPr>
    </w:p>
    <w:p w:rsidR="00CB71E0" w:rsidRPr="00AC373F" w:rsidRDefault="00CB71E0" w:rsidP="00CB71E0">
      <w:pPr>
        <w:jc w:val="center"/>
        <w:rPr>
          <w:rFonts w:cs="Arial"/>
          <w:spacing w:val="20"/>
        </w:rPr>
      </w:pPr>
      <w:r w:rsidRPr="00AC373F">
        <w:rPr>
          <w:rFonts w:cs="Arial"/>
          <w:bCs/>
          <w:spacing w:val="20"/>
        </w:rPr>
        <w:t>АДМИНИСТРАЦИЯ ПОДГОРЕНСКОГО СЕЛЬСКОГО ПОСЕЛЕНИЯ</w:t>
      </w:r>
      <w:r w:rsidRPr="00AC373F">
        <w:rPr>
          <w:rFonts w:cs="Arial"/>
          <w:spacing w:val="20"/>
        </w:rPr>
        <w:t xml:space="preserve"> </w:t>
      </w:r>
      <w:r w:rsidRPr="00AC373F">
        <w:rPr>
          <w:rFonts w:cs="Arial"/>
          <w:bCs/>
          <w:spacing w:val="20"/>
        </w:rPr>
        <w:t>РОССОШАНСКОГО МУНИЦИПАЛЬНОГО РАЙОНА</w:t>
      </w:r>
    </w:p>
    <w:p w:rsidR="00CB71E0" w:rsidRPr="00AC373F" w:rsidRDefault="00CB71E0" w:rsidP="00CB71E0">
      <w:pPr>
        <w:jc w:val="center"/>
        <w:rPr>
          <w:rFonts w:cs="Arial"/>
          <w:bCs/>
          <w:spacing w:val="20"/>
        </w:rPr>
      </w:pPr>
      <w:r w:rsidRPr="00AC373F">
        <w:rPr>
          <w:rFonts w:cs="Arial"/>
          <w:bCs/>
          <w:spacing w:val="20"/>
        </w:rPr>
        <w:t>ВОРОНЕЖСКОЙ ОБЛАСТИ</w:t>
      </w:r>
    </w:p>
    <w:p w:rsidR="00CB71E0" w:rsidRPr="00AC373F" w:rsidRDefault="00CB71E0" w:rsidP="00CB71E0">
      <w:pPr>
        <w:jc w:val="center"/>
        <w:rPr>
          <w:rFonts w:cs="Arial"/>
          <w:spacing w:val="-20"/>
        </w:rPr>
      </w:pPr>
    </w:p>
    <w:p w:rsidR="00CB71E0" w:rsidRPr="00AC373F" w:rsidRDefault="00CB71E0" w:rsidP="00CB71E0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AC373F">
        <w:rPr>
          <w:rFonts w:cs="Arial"/>
          <w:spacing w:val="40"/>
        </w:rPr>
        <w:t>ПОСТАНОВЛЕНИЕ</w:t>
      </w:r>
    </w:p>
    <w:p w:rsidR="00CB71E0" w:rsidRPr="00AC373F" w:rsidRDefault="00CB71E0" w:rsidP="00CB71E0">
      <w:pPr>
        <w:rPr>
          <w:rFonts w:cs="Arial"/>
        </w:rPr>
      </w:pPr>
    </w:p>
    <w:p w:rsidR="00CB71E0" w:rsidRPr="00AC373F" w:rsidRDefault="00CB71E0" w:rsidP="00CB71E0">
      <w:pPr>
        <w:ind w:firstLine="0"/>
        <w:rPr>
          <w:rFonts w:cs="Arial"/>
        </w:rPr>
      </w:pPr>
      <w:r w:rsidRPr="00AC373F">
        <w:rPr>
          <w:rFonts w:cs="Arial"/>
        </w:rPr>
        <w:t xml:space="preserve">от </w:t>
      </w:r>
      <w:r w:rsidR="00AC373F">
        <w:rPr>
          <w:rFonts w:cs="Arial"/>
        </w:rPr>
        <w:t>2</w:t>
      </w:r>
      <w:r w:rsidR="003407A6">
        <w:rPr>
          <w:rFonts w:cs="Arial"/>
        </w:rPr>
        <w:t>8</w:t>
      </w:r>
      <w:r w:rsidR="00AC373F">
        <w:rPr>
          <w:rFonts w:cs="Arial"/>
        </w:rPr>
        <w:t>.11.2024г. № 121</w:t>
      </w:r>
    </w:p>
    <w:p w:rsidR="00CB71E0" w:rsidRPr="00AC373F" w:rsidRDefault="00CB71E0" w:rsidP="00CB71E0">
      <w:pPr>
        <w:rPr>
          <w:rFonts w:cs="Arial"/>
        </w:rPr>
      </w:pPr>
      <w:r w:rsidRPr="00AC373F">
        <w:rPr>
          <w:rFonts w:cs="Arial"/>
        </w:rPr>
        <w:t>с. Подгорное</w:t>
      </w:r>
    </w:p>
    <w:p w:rsidR="00187CB0" w:rsidRPr="00AC373F" w:rsidRDefault="00187CB0" w:rsidP="00187CB0">
      <w:pPr>
        <w:rPr>
          <w:rFonts w:cs="Arial"/>
        </w:rPr>
      </w:pPr>
    </w:p>
    <w:p w:rsidR="00187CB0" w:rsidRPr="00AC373F" w:rsidRDefault="00187CB0" w:rsidP="00AC373F">
      <w:pPr>
        <w:ind w:right="-2" w:firstLine="0"/>
        <w:jc w:val="center"/>
        <w:rPr>
          <w:rFonts w:cs="Arial"/>
          <w:b/>
          <w:sz w:val="32"/>
          <w:szCs w:val="32"/>
        </w:rPr>
      </w:pPr>
      <w:r w:rsidRPr="00AC373F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AC373F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169 «Об утверждении муниципальной программы Подгоренского сельского поселения </w:t>
      </w:r>
      <w:r w:rsidRPr="00AC373F">
        <w:rPr>
          <w:rFonts w:eastAsia="Calibri" w:cs="Arial"/>
          <w:b/>
          <w:sz w:val="32"/>
          <w:szCs w:val="32"/>
        </w:rPr>
        <w:t>Росс</w:t>
      </w:r>
      <w:r w:rsidR="00AC373F">
        <w:rPr>
          <w:rFonts w:eastAsia="Calibri" w:cs="Arial"/>
          <w:b/>
          <w:sz w:val="32"/>
          <w:szCs w:val="32"/>
        </w:rPr>
        <w:t>ошанского муниципального района</w:t>
      </w:r>
      <w:r w:rsidRPr="00AC373F">
        <w:rPr>
          <w:rFonts w:cs="Arial"/>
          <w:b/>
          <w:sz w:val="32"/>
          <w:szCs w:val="32"/>
        </w:rPr>
        <w:t xml:space="preserve"> «Развитие культуры»</w:t>
      </w:r>
    </w:p>
    <w:p w:rsidR="00187CB0" w:rsidRPr="00AC373F" w:rsidRDefault="00187CB0" w:rsidP="00187CB0">
      <w:pPr>
        <w:pStyle w:val="Title"/>
        <w:spacing w:before="0" w:after="0"/>
        <w:ind w:firstLine="0"/>
        <w:rPr>
          <w:sz w:val="24"/>
          <w:szCs w:val="24"/>
        </w:rPr>
      </w:pPr>
    </w:p>
    <w:p w:rsidR="00AC373F" w:rsidRPr="00AC373F" w:rsidRDefault="00AC373F" w:rsidP="00AC373F">
      <w:pPr>
        <w:rPr>
          <w:rFonts w:cs="Arial"/>
          <w:lang w:eastAsia="en-US"/>
        </w:rPr>
      </w:pPr>
      <w:r w:rsidRPr="00AC373F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Подгоренского сельского поселения </w:t>
      </w:r>
      <w:r w:rsidRPr="00AC373F">
        <w:rPr>
          <w:rFonts w:eastAsia="Calibri" w:cs="Arial"/>
        </w:rPr>
        <w:t xml:space="preserve">от 01.12.2020 года № 156 «О порядке разработки, реализации и оценки эффективности муниципальных программ Подгоренского сельского поселения», распоряжением администрации Подгоренского сельского поселения от 09.11.2020 года № 56-р </w:t>
      </w:r>
      <w:r w:rsidRPr="00AC373F">
        <w:rPr>
          <w:rFonts w:cs="Arial"/>
          <w:lang w:eastAsia="en-US"/>
        </w:rPr>
        <w:t>«Об утверждении перечня муниципальных программ Подгоренского сельского поселения» (в редакции распоряжения от 15.11.2021г. № 63-р, от 22.11.2023г. № 32-р), и в целях актуализации муниципальной программы Подгоренского сельского поселения, администрация Подгоренского сельского поселения</w:t>
      </w:r>
    </w:p>
    <w:p w:rsidR="00AC373F" w:rsidRPr="00AC373F" w:rsidRDefault="00AC373F" w:rsidP="00AC373F">
      <w:pPr>
        <w:rPr>
          <w:rFonts w:cs="Arial"/>
          <w:lang w:eastAsia="en-US"/>
        </w:rPr>
      </w:pPr>
    </w:p>
    <w:p w:rsidR="00AC373F" w:rsidRPr="00AC373F" w:rsidRDefault="00AC373F" w:rsidP="00AC373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AC373F">
        <w:rPr>
          <w:rFonts w:cs="Arial"/>
          <w:lang w:eastAsia="en-US"/>
        </w:rPr>
        <w:t>П О С Т А Н О В Л Я Е Т:</w:t>
      </w:r>
    </w:p>
    <w:p w:rsidR="003407A6" w:rsidRDefault="003407A6" w:rsidP="003407A6">
      <w:pPr>
        <w:tabs>
          <w:tab w:val="left" w:pos="1418"/>
        </w:tabs>
      </w:pPr>
      <w:r>
        <w:rPr>
          <w:rFonts w:cs="Arial"/>
        </w:rPr>
        <w:t>1.</w:t>
      </w:r>
      <w:r>
        <w:rPr>
          <w:rFonts w:cs="Arial"/>
        </w:rPr>
        <w:tab/>
        <w:t>Внести в муниципальную программу Подгоренского сельского поселения «</w:t>
      </w:r>
      <w:r w:rsidRPr="003407A6">
        <w:rPr>
          <w:rFonts w:cs="Arial"/>
          <w:bCs/>
        </w:rPr>
        <w:t>Развитие культуры</w:t>
      </w:r>
      <w:r>
        <w:rPr>
          <w:rFonts w:cs="Arial"/>
        </w:rPr>
        <w:t>» утвержденную постановлением администрации Подгоренского сельского поселения от 14.12.2020 года № 169 следующие изменения:</w:t>
      </w:r>
    </w:p>
    <w:p w:rsidR="003407A6" w:rsidRDefault="003407A6" w:rsidP="003407A6">
      <w:pPr>
        <w:tabs>
          <w:tab w:val="left" w:pos="1418"/>
        </w:tabs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  <w:t>Продлить срок действия программы до 2027г.</w:t>
      </w:r>
    </w:p>
    <w:p w:rsidR="003407A6" w:rsidRDefault="003407A6" w:rsidP="003407A6">
      <w:pPr>
        <w:tabs>
          <w:tab w:val="left" w:pos="1418"/>
        </w:tabs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  <w:t>Изложить муниципальную программу в новой редакции согласно приложениям.</w:t>
      </w:r>
    </w:p>
    <w:p w:rsidR="003407A6" w:rsidRDefault="003407A6" w:rsidP="003407A6">
      <w:pPr>
        <w:rPr>
          <w:rFonts w:cs="Arial"/>
          <w:lang w:eastAsia="en-US"/>
        </w:rPr>
      </w:pPr>
      <w:r>
        <w:rPr>
          <w:rFonts w:cs="Arial"/>
          <w:lang w:eastAsia="en-US"/>
        </w:rPr>
        <w:t>2.</w:t>
      </w:r>
      <w:r>
        <w:rPr>
          <w:rFonts w:cs="Arial"/>
          <w:lang w:eastAsia="en-US"/>
        </w:rPr>
        <w:tab/>
        <w:t>Финансирование Программы осуществляется в рамках бюджетных средств, предусмотренных в бюджете Подгоренского сельского поселения на очередной финансовый год и плановый период.</w:t>
      </w:r>
    </w:p>
    <w:p w:rsidR="003407A6" w:rsidRDefault="003407A6" w:rsidP="003407A6">
      <w:pPr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3407A6" w:rsidRDefault="003407A6" w:rsidP="003407A6">
      <w:pPr>
        <w:rPr>
          <w:rFonts w:eastAsia="Calibri" w:cs="Arial"/>
        </w:rPr>
      </w:pPr>
      <w:r>
        <w:rPr>
          <w:rFonts w:eastAsia="Calibri" w:cs="Arial"/>
        </w:rPr>
        <w:t>4.</w:t>
      </w:r>
      <w:r>
        <w:rPr>
          <w:rFonts w:eastAsia="Calibri" w:cs="Arial"/>
        </w:rPr>
        <w:tab/>
      </w:r>
      <w:r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794C03" w:rsidRPr="00AC373F" w:rsidRDefault="003407A6" w:rsidP="003407A6">
      <w:pPr>
        <w:widowControl w:val="0"/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5.</w:t>
      </w:r>
      <w:r>
        <w:rPr>
          <w:rFonts w:eastAsia="Calibri" w:cs="Arial"/>
        </w:rPr>
        <w:tab/>
        <w:t>Контроль исполнения настоящего постановления возложить на главу Подгоренского сельского поселения</w:t>
      </w:r>
      <w:r w:rsidR="00794C03" w:rsidRPr="00AC373F">
        <w:rPr>
          <w:rFonts w:eastAsia="Calibri" w:cs="Arial"/>
        </w:rPr>
        <w:t>.</w:t>
      </w:r>
    </w:p>
    <w:p w:rsidR="00794C03" w:rsidRPr="00AC373F" w:rsidRDefault="00794C03" w:rsidP="00794C03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767224" w:rsidRPr="00AC373F" w:rsidRDefault="00767224" w:rsidP="00794C03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794C03" w:rsidRPr="00AC373F" w:rsidRDefault="00794C03" w:rsidP="00794C03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794C03" w:rsidRPr="00AC373F" w:rsidRDefault="00794C03" w:rsidP="00794C0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AC373F">
        <w:rPr>
          <w:rFonts w:cs="Arial"/>
        </w:rPr>
        <w:t>Глава Подгоренского сельского поселения</w:t>
      </w:r>
      <w:r w:rsidRPr="00AC373F">
        <w:rPr>
          <w:rFonts w:cs="Arial"/>
        </w:rPr>
        <w:tab/>
      </w:r>
      <w:r w:rsidRPr="00AC373F">
        <w:rPr>
          <w:rFonts w:cs="Arial"/>
        </w:rPr>
        <w:tab/>
      </w:r>
      <w:bookmarkStart w:id="0" w:name="_GoBack"/>
      <w:bookmarkEnd w:id="0"/>
      <w:r w:rsidRPr="00AC373F">
        <w:rPr>
          <w:rFonts w:cs="Arial"/>
        </w:rPr>
        <w:t xml:space="preserve">    </w:t>
      </w:r>
      <w:r w:rsidR="00CB71E0" w:rsidRPr="00AC373F">
        <w:rPr>
          <w:rFonts w:cs="Arial"/>
        </w:rPr>
        <w:tab/>
        <w:t xml:space="preserve">                       </w:t>
      </w:r>
      <w:r w:rsidRPr="00AC373F">
        <w:rPr>
          <w:rFonts w:cs="Arial"/>
        </w:rPr>
        <w:t>С.Д. Ордынская</w:t>
      </w:r>
    </w:p>
    <w:p w:rsidR="00CB71E0" w:rsidRPr="00AC373F" w:rsidRDefault="00CB71E0" w:rsidP="00794C0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B71E0" w:rsidRPr="00AC373F" w:rsidRDefault="00CB71E0" w:rsidP="00794C0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B71E0" w:rsidRPr="00AC373F" w:rsidRDefault="00CB71E0" w:rsidP="00794C0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794C03" w:rsidRPr="00AC373F" w:rsidRDefault="00794C03" w:rsidP="00794C03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4961" w:type="dxa"/>
        <w:tblInd w:w="4786" w:type="dxa"/>
        <w:tblLook w:val="04A0" w:firstRow="1" w:lastRow="0" w:firstColumn="1" w:lastColumn="0" w:noHBand="0" w:noVBand="1"/>
      </w:tblPr>
      <w:tblGrid>
        <w:gridCol w:w="4961"/>
      </w:tblGrid>
      <w:tr w:rsidR="00291A65" w:rsidRPr="00AC373F" w:rsidTr="00966DCA">
        <w:tc>
          <w:tcPr>
            <w:tcW w:w="4961" w:type="dxa"/>
          </w:tcPr>
          <w:p w:rsidR="00291A65" w:rsidRPr="00AC373F" w:rsidRDefault="00291A65" w:rsidP="000E5A6E">
            <w:pPr>
              <w:suppressAutoHyphens/>
              <w:ind w:firstLine="33"/>
              <w:rPr>
                <w:rFonts w:cs="Arial"/>
              </w:rPr>
            </w:pPr>
            <w:r w:rsidRPr="00AC373F">
              <w:rPr>
                <w:rFonts w:cs="Arial"/>
              </w:rPr>
              <w:lastRenderedPageBreak/>
              <w:br w:type="page"/>
              <w:t>Приложение</w:t>
            </w:r>
          </w:p>
          <w:p w:rsidR="00291A65" w:rsidRPr="00AC373F" w:rsidRDefault="00291A65" w:rsidP="000E5A6E">
            <w:pPr>
              <w:ind w:firstLine="33"/>
              <w:rPr>
                <w:rFonts w:cs="Arial"/>
              </w:rPr>
            </w:pPr>
            <w:r w:rsidRPr="00AC373F">
              <w:rPr>
                <w:rFonts w:cs="Arial"/>
              </w:rPr>
              <w:t xml:space="preserve">к постановлению </w:t>
            </w:r>
            <w:r w:rsidR="00E348E9" w:rsidRPr="00AC373F">
              <w:rPr>
                <w:rFonts w:cs="Arial"/>
              </w:rPr>
              <w:t>а</w:t>
            </w:r>
            <w:r w:rsidRPr="00AC373F">
              <w:rPr>
                <w:rFonts w:cs="Arial"/>
              </w:rPr>
              <w:t xml:space="preserve">дминистрации Подгоренского сельского поселения Россошанского муниципального района от </w:t>
            </w:r>
            <w:r w:rsidR="003407A6">
              <w:rPr>
                <w:rFonts w:cs="Arial"/>
              </w:rPr>
              <w:t>28</w:t>
            </w:r>
            <w:r w:rsidR="00AC373F">
              <w:rPr>
                <w:rFonts w:cs="Arial"/>
              </w:rPr>
              <w:t>.11.2024г. № 121</w:t>
            </w:r>
          </w:p>
          <w:p w:rsidR="00291A65" w:rsidRPr="00AC373F" w:rsidRDefault="00291A65" w:rsidP="000E5A6E">
            <w:pPr>
              <w:ind w:firstLine="33"/>
              <w:rPr>
                <w:rFonts w:cs="Arial"/>
              </w:rPr>
            </w:pPr>
          </w:p>
        </w:tc>
      </w:tr>
    </w:tbl>
    <w:p w:rsidR="00291A65" w:rsidRPr="00AC373F" w:rsidRDefault="00291A65" w:rsidP="00291A65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266A80" w:rsidRPr="00AC373F" w:rsidRDefault="00266A80" w:rsidP="00266A80">
      <w:pPr>
        <w:ind w:firstLine="0"/>
        <w:jc w:val="center"/>
        <w:rPr>
          <w:rFonts w:cs="Arial"/>
        </w:rPr>
      </w:pPr>
      <w:r w:rsidRPr="00AC373F">
        <w:rPr>
          <w:rFonts w:cs="Arial"/>
        </w:rPr>
        <w:t>Муниципальная программа Подгоренского сельского поселения</w:t>
      </w:r>
    </w:p>
    <w:p w:rsidR="00266A80" w:rsidRPr="00AC373F" w:rsidRDefault="00266A80" w:rsidP="00266A80">
      <w:pPr>
        <w:pStyle w:val="ConsPlusNormal"/>
        <w:ind w:firstLine="0"/>
        <w:jc w:val="center"/>
        <w:rPr>
          <w:sz w:val="24"/>
          <w:szCs w:val="24"/>
        </w:rPr>
      </w:pPr>
      <w:r w:rsidRPr="00AC373F">
        <w:rPr>
          <w:sz w:val="24"/>
          <w:szCs w:val="24"/>
        </w:rPr>
        <w:t>Россошанского муниципального района</w:t>
      </w:r>
      <w:r w:rsidRPr="00AC373F">
        <w:rPr>
          <w:sz w:val="24"/>
          <w:szCs w:val="24"/>
          <w:lang w:eastAsia="en-US"/>
        </w:rPr>
        <w:t xml:space="preserve"> </w:t>
      </w:r>
      <w:r w:rsidRPr="00AC373F">
        <w:rPr>
          <w:sz w:val="24"/>
          <w:szCs w:val="24"/>
        </w:rPr>
        <w:t>«</w:t>
      </w:r>
      <w:r w:rsidR="008277BE" w:rsidRPr="00AC373F">
        <w:rPr>
          <w:sz w:val="24"/>
          <w:szCs w:val="24"/>
        </w:rPr>
        <w:t>Развитие культуры</w:t>
      </w:r>
      <w:r w:rsidRPr="00AC373F">
        <w:rPr>
          <w:sz w:val="24"/>
          <w:szCs w:val="24"/>
        </w:rPr>
        <w:t>»</w:t>
      </w:r>
    </w:p>
    <w:p w:rsidR="00266A80" w:rsidRPr="00AC373F" w:rsidRDefault="00266A80" w:rsidP="00291A65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291A65" w:rsidRPr="00AC373F" w:rsidRDefault="00291A65" w:rsidP="00291A65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C373F">
        <w:rPr>
          <w:sz w:val="24"/>
          <w:szCs w:val="24"/>
        </w:rPr>
        <w:t>ПАСПОРТ</w:t>
      </w:r>
    </w:p>
    <w:p w:rsidR="00291A65" w:rsidRPr="00AC373F" w:rsidRDefault="00291A65" w:rsidP="00291A65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C373F">
        <w:rPr>
          <w:sz w:val="24"/>
          <w:szCs w:val="24"/>
        </w:rPr>
        <w:t xml:space="preserve">муниципальной программы </w:t>
      </w:r>
      <w:r w:rsidR="00E348E9" w:rsidRPr="00AC373F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Pr="00AC373F">
        <w:rPr>
          <w:sz w:val="24"/>
          <w:szCs w:val="24"/>
        </w:rPr>
        <w:t>«Развитие культуры»</w:t>
      </w:r>
    </w:p>
    <w:p w:rsidR="009D393F" w:rsidRPr="00AC373F" w:rsidRDefault="009D393F" w:rsidP="00291A65">
      <w:pPr>
        <w:pStyle w:val="ConsPlusNormal"/>
        <w:widowControl/>
        <w:ind w:firstLine="709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04"/>
        <w:gridCol w:w="1620"/>
        <w:gridCol w:w="1488"/>
        <w:gridCol w:w="1392"/>
        <w:gridCol w:w="1325"/>
      </w:tblGrid>
      <w:tr w:rsidR="00291A65" w:rsidRPr="00AC373F" w:rsidTr="00883642">
        <w:tc>
          <w:tcPr>
            <w:tcW w:w="2518" w:type="dxa"/>
          </w:tcPr>
          <w:p w:rsidR="00291A65" w:rsidRPr="00AC373F" w:rsidRDefault="00291A65" w:rsidP="000E5A6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73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29" w:type="dxa"/>
            <w:gridSpan w:val="5"/>
          </w:tcPr>
          <w:p w:rsidR="00291A65" w:rsidRPr="00AC373F" w:rsidRDefault="00291A65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sz w:val="24"/>
                <w:szCs w:val="24"/>
              </w:rPr>
              <w:t>Администрация Подгоренского сельского поселения</w:t>
            </w:r>
            <w:r w:rsidR="00767224" w:rsidRPr="00AC373F">
              <w:rPr>
                <w:b w:val="0"/>
                <w:sz w:val="24"/>
                <w:szCs w:val="24"/>
              </w:rPr>
              <w:t xml:space="preserve"> Россошанского муниципального района Воронежской области</w:t>
            </w:r>
          </w:p>
        </w:tc>
      </w:tr>
      <w:tr w:rsidR="00291A65" w:rsidRPr="00AC373F" w:rsidTr="00883642">
        <w:tc>
          <w:tcPr>
            <w:tcW w:w="2518" w:type="dxa"/>
          </w:tcPr>
          <w:p w:rsidR="00291A65" w:rsidRPr="00AC373F" w:rsidRDefault="00291A65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229" w:type="dxa"/>
            <w:gridSpan w:val="5"/>
          </w:tcPr>
          <w:p w:rsidR="00291A65" w:rsidRPr="00AC373F" w:rsidRDefault="00767224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sz w:val="24"/>
                <w:szCs w:val="24"/>
              </w:rPr>
              <w:t xml:space="preserve">Администрация Подгоренского сельского поселения Россошанского муниципального района Воронежской области </w:t>
            </w:r>
          </w:p>
        </w:tc>
      </w:tr>
      <w:tr w:rsidR="00291A65" w:rsidRPr="00AC373F" w:rsidTr="00883642">
        <w:tc>
          <w:tcPr>
            <w:tcW w:w="2518" w:type="dxa"/>
          </w:tcPr>
          <w:p w:rsidR="00291A65" w:rsidRPr="00AC373F" w:rsidRDefault="00291A65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229" w:type="dxa"/>
            <w:gridSpan w:val="5"/>
          </w:tcPr>
          <w:p w:rsidR="00291A65" w:rsidRPr="00AC373F" w:rsidRDefault="00291A65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sz w:val="24"/>
                <w:szCs w:val="24"/>
              </w:rPr>
              <w:t>Основное мероприятие 1.</w:t>
            </w:r>
            <w:r w:rsidR="00E13C32" w:rsidRPr="00AC373F">
              <w:rPr>
                <w:b w:val="0"/>
                <w:sz w:val="24"/>
                <w:szCs w:val="24"/>
              </w:rPr>
              <w:t xml:space="preserve"> </w:t>
            </w:r>
            <w:r w:rsidRPr="00AC373F">
              <w:rPr>
                <w:b w:val="0"/>
                <w:sz w:val="24"/>
                <w:szCs w:val="24"/>
              </w:rPr>
              <w:t>Вовлечение населения для участия в культурных мероприятиях.</w:t>
            </w:r>
          </w:p>
          <w:p w:rsidR="00291A65" w:rsidRPr="00AC373F" w:rsidRDefault="00291A65" w:rsidP="00966DC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sz w:val="24"/>
                <w:szCs w:val="24"/>
              </w:rPr>
              <w:t>Основное мероприятие 2. Финансовое обеспечение для организации работы в сфере культуры.</w:t>
            </w:r>
            <w:r w:rsidRPr="00AC373F">
              <w:rPr>
                <w:b w:val="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91A65" w:rsidRPr="00AC373F" w:rsidTr="00883642">
        <w:tc>
          <w:tcPr>
            <w:tcW w:w="2518" w:type="dxa"/>
          </w:tcPr>
          <w:p w:rsidR="00291A65" w:rsidRPr="00AC373F" w:rsidRDefault="00291A65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229" w:type="dxa"/>
            <w:gridSpan w:val="5"/>
          </w:tcPr>
          <w:p w:rsidR="00291A65" w:rsidRPr="00AC373F" w:rsidRDefault="00291A65" w:rsidP="000E5A6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73F">
              <w:rPr>
                <w:rFonts w:ascii="Arial" w:hAnsi="Arial" w:cs="Arial"/>
                <w:sz w:val="24"/>
                <w:szCs w:val="24"/>
              </w:rPr>
              <w:t>Формирование единого культурного пространства, укрепление нравственных ценностей жителей Подгоренского сельского поселения, любительского самодеятельного творчества.</w:t>
            </w:r>
          </w:p>
        </w:tc>
      </w:tr>
      <w:tr w:rsidR="00291A65" w:rsidRPr="00AC373F" w:rsidTr="00883642">
        <w:tc>
          <w:tcPr>
            <w:tcW w:w="2518" w:type="dxa"/>
          </w:tcPr>
          <w:p w:rsidR="00291A65" w:rsidRPr="00AC373F" w:rsidRDefault="00291A65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29" w:type="dxa"/>
            <w:gridSpan w:val="5"/>
          </w:tcPr>
          <w:p w:rsidR="00291A65" w:rsidRPr="00AC373F" w:rsidRDefault="00291A65" w:rsidP="000E5A6E">
            <w:pPr>
              <w:pStyle w:val="a4"/>
              <w:ind w:left="0" w:firstLine="0"/>
              <w:rPr>
                <w:rFonts w:cs="Arial"/>
              </w:rPr>
            </w:pPr>
            <w:r w:rsidRPr="00AC373F">
              <w:rPr>
                <w:rFonts w:cs="Arial"/>
              </w:rPr>
              <w:t>1.</w:t>
            </w:r>
            <w:r w:rsidR="00E13C32" w:rsidRPr="00AC373F">
              <w:rPr>
                <w:rFonts w:cs="Arial"/>
              </w:rPr>
              <w:t xml:space="preserve"> </w:t>
            </w:r>
            <w:r w:rsidRPr="00AC373F">
              <w:rPr>
                <w:rFonts w:cs="Arial"/>
              </w:rPr>
              <w:t>Формирование и реализация мероприятий,</w:t>
            </w:r>
            <w:r w:rsidR="00835188" w:rsidRPr="00AC373F">
              <w:rPr>
                <w:rFonts w:cs="Arial"/>
              </w:rPr>
              <w:t xml:space="preserve"> </w:t>
            </w:r>
            <w:r w:rsidRPr="00AC373F">
              <w:rPr>
                <w:rFonts w:cs="Arial"/>
              </w:rPr>
              <w:t>направленных на развитие патриотизма и гражданской ответственности</w:t>
            </w:r>
          </w:p>
          <w:p w:rsidR="00291A65" w:rsidRPr="00AC373F" w:rsidRDefault="00291A65" w:rsidP="00883642">
            <w:pPr>
              <w:pStyle w:val="a4"/>
              <w:ind w:left="0" w:firstLine="0"/>
              <w:rPr>
                <w:rFonts w:cs="Arial"/>
              </w:rPr>
            </w:pPr>
            <w:r w:rsidRPr="00AC373F">
              <w:rPr>
                <w:rFonts w:cs="Arial"/>
              </w:rPr>
              <w:t xml:space="preserve">2. Обеспечение бесперебойной, качественной работы для </w:t>
            </w:r>
            <w:proofErr w:type="gramStart"/>
            <w:r w:rsidRPr="00AC373F">
              <w:rPr>
                <w:rFonts w:cs="Arial"/>
              </w:rPr>
              <w:t>организации  культуры</w:t>
            </w:r>
            <w:proofErr w:type="gramEnd"/>
            <w:r w:rsidRPr="00AC373F">
              <w:rPr>
                <w:rFonts w:cs="Arial"/>
              </w:rPr>
              <w:t xml:space="preserve"> на селе. </w:t>
            </w:r>
          </w:p>
        </w:tc>
      </w:tr>
      <w:tr w:rsidR="00291A65" w:rsidRPr="00AC373F" w:rsidTr="00883642">
        <w:tc>
          <w:tcPr>
            <w:tcW w:w="2518" w:type="dxa"/>
          </w:tcPr>
          <w:p w:rsidR="00291A65" w:rsidRPr="00AC373F" w:rsidRDefault="00291A65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229" w:type="dxa"/>
            <w:gridSpan w:val="5"/>
          </w:tcPr>
          <w:p w:rsidR="00291A65" w:rsidRPr="00AC373F" w:rsidRDefault="00E13C32" w:rsidP="00E13C32">
            <w:pPr>
              <w:pStyle w:val="a4"/>
              <w:ind w:left="0" w:firstLine="0"/>
              <w:rPr>
                <w:rFonts w:cs="Arial"/>
              </w:rPr>
            </w:pPr>
            <w:r w:rsidRPr="00AC373F">
              <w:rPr>
                <w:rFonts w:cs="Arial"/>
              </w:rPr>
              <w:t>1.</w:t>
            </w:r>
            <w:r w:rsidR="00676AA8" w:rsidRPr="00AC373F">
              <w:rPr>
                <w:rFonts w:cs="Arial"/>
              </w:rPr>
              <w:t xml:space="preserve">Доля населения, </w:t>
            </w:r>
            <w:r w:rsidR="00291A65" w:rsidRPr="00AC373F">
              <w:rPr>
                <w:rFonts w:cs="Arial"/>
              </w:rPr>
              <w:t>охваченного мероприятиями в сфере культуры от общей численности населения поселения.</w:t>
            </w:r>
          </w:p>
          <w:p w:rsidR="00291A65" w:rsidRPr="00AC373F" w:rsidRDefault="00291A65" w:rsidP="000E5A6E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2. Уровень освоения бюджетных средств.</w:t>
            </w:r>
          </w:p>
        </w:tc>
      </w:tr>
      <w:tr w:rsidR="00291A65" w:rsidRPr="00AC373F" w:rsidTr="00883642">
        <w:tc>
          <w:tcPr>
            <w:tcW w:w="2518" w:type="dxa"/>
          </w:tcPr>
          <w:p w:rsidR="00291A65" w:rsidRPr="00AC373F" w:rsidRDefault="00291A65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</w:tcPr>
          <w:p w:rsidR="00291A65" w:rsidRPr="00AC373F" w:rsidRDefault="00291A65" w:rsidP="000E5A6E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73F">
              <w:rPr>
                <w:rFonts w:ascii="Arial" w:hAnsi="Arial" w:cs="Arial"/>
                <w:sz w:val="24"/>
                <w:szCs w:val="24"/>
              </w:rPr>
              <w:t>2021 -</w:t>
            </w:r>
            <w:r w:rsidR="00E13C32" w:rsidRPr="00AC37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A" w:rsidRPr="00AC373F">
              <w:rPr>
                <w:rFonts w:ascii="Arial" w:hAnsi="Arial" w:cs="Arial"/>
                <w:sz w:val="24"/>
                <w:szCs w:val="24"/>
              </w:rPr>
              <w:t>2027</w:t>
            </w:r>
            <w:r w:rsidRPr="00AC373F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291A65" w:rsidRPr="00AC373F" w:rsidRDefault="00291A65" w:rsidP="000E5A6E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642" w:rsidRPr="00AC373F" w:rsidTr="00883642">
        <w:tc>
          <w:tcPr>
            <w:tcW w:w="2518" w:type="dxa"/>
            <w:vMerge w:val="restart"/>
          </w:tcPr>
          <w:p w:rsidR="00883642" w:rsidRPr="00AC373F" w:rsidRDefault="00883642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</w:tcPr>
          <w:p w:rsidR="00883642" w:rsidRPr="00AC373F" w:rsidRDefault="00883642" w:rsidP="000E5A6E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73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Объем финансирования программы:</w:t>
            </w:r>
            <w:r w:rsidRPr="00AC37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73F">
              <w:rPr>
                <w:rFonts w:ascii="Arial" w:hAnsi="Arial" w:cs="Arial"/>
                <w:bCs/>
                <w:sz w:val="24"/>
                <w:szCs w:val="24"/>
              </w:rPr>
              <w:t>«Развитие культуры»</w:t>
            </w:r>
            <w:r w:rsidRPr="00AC373F">
              <w:rPr>
                <w:rFonts w:ascii="Arial" w:hAnsi="Arial" w:cs="Arial"/>
                <w:sz w:val="24"/>
                <w:szCs w:val="24"/>
              </w:rPr>
              <w:t>, в том числе по источникам и годам финансирования (тыс. руб.):</w:t>
            </w:r>
          </w:p>
          <w:p w:rsidR="009D393F" w:rsidRPr="00AC373F" w:rsidRDefault="009D393F" w:rsidP="000E5A6E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642" w:rsidRPr="00AC373F" w:rsidTr="00883642">
        <w:tc>
          <w:tcPr>
            <w:tcW w:w="2518" w:type="dxa"/>
            <w:vMerge/>
          </w:tcPr>
          <w:p w:rsidR="00883642" w:rsidRPr="00AC373F" w:rsidRDefault="00883642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883642" w:rsidRPr="00AC373F" w:rsidRDefault="00883642" w:rsidP="00883642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Годы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83642" w:rsidRPr="00AC373F" w:rsidRDefault="00883642" w:rsidP="00883642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Всего</w:t>
            </w:r>
            <w:r w:rsidR="009D393F" w:rsidRPr="00AC373F">
              <w:rPr>
                <w:rFonts w:cs="Arial"/>
              </w:rPr>
              <w:t xml:space="preserve">, </w:t>
            </w:r>
            <w:proofErr w:type="spellStart"/>
            <w:r w:rsidR="009D393F" w:rsidRPr="00AC373F">
              <w:rPr>
                <w:rFonts w:cs="Arial"/>
              </w:rPr>
              <w:t>тыс.руб</w:t>
            </w:r>
            <w:proofErr w:type="spellEnd"/>
            <w:r w:rsidR="009D393F" w:rsidRPr="00AC373F">
              <w:rPr>
                <w:rFonts w:cs="Arial"/>
              </w:rPr>
              <w:t>.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883642" w:rsidRPr="00AC373F" w:rsidRDefault="00883642" w:rsidP="00883642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Федеральный бюджет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883642" w:rsidRPr="00AC373F" w:rsidRDefault="00883642" w:rsidP="00883642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Областной бюджет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883642" w:rsidRPr="00AC373F" w:rsidRDefault="00883642" w:rsidP="00883642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Местный бюджет</w:t>
            </w:r>
          </w:p>
        </w:tc>
      </w:tr>
      <w:tr w:rsidR="00477A2A" w:rsidRPr="00AC373F" w:rsidTr="00883642">
        <w:tc>
          <w:tcPr>
            <w:tcW w:w="2518" w:type="dxa"/>
            <w:vMerge/>
          </w:tcPr>
          <w:p w:rsidR="00477A2A" w:rsidRPr="00AC373F" w:rsidRDefault="00477A2A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 xml:space="preserve">Всего, </w:t>
            </w:r>
            <w:proofErr w:type="spellStart"/>
            <w:r w:rsidRPr="00AC373F">
              <w:rPr>
                <w:rFonts w:cs="Arial"/>
                <w:bCs/>
              </w:rPr>
              <w:t>тыс.руб</w:t>
            </w:r>
            <w:proofErr w:type="spellEnd"/>
            <w:r w:rsidRPr="00AC373F">
              <w:rPr>
                <w:rFonts w:cs="Arial"/>
                <w:bCs/>
              </w:rPr>
              <w:t>.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19479,0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276,2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19202,8</w:t>
            </w:r>
          </w:p>
        </w:tc>
      </w:tr>
      <w:tr w:rsidR="00477A2A" w:rsidRPr="00AC373F" w:rsidTr="00883642">
        <w:tc>
          <w:tcPr>
            <w:tcW w:w="2518" w:type="dxa"/>
            <w:vMerge/>
          </w:tcPr>
          <w:p w:rsidR="00477A2A" w:rsidRPr="00AC373F" w:rsidRDefault="00477A2A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1463,8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1463,8</w:t>
            </w:r>
          </w:p>
        </w:tc>
      </w:tr>
      <w:tr w:rsidR="00477A2A" w:rsidRPr="00AC373F" w:rsidTr="00883642">
        <w:tc>
          <w:tcPr>
            <w:tcW w:w="2518" w:type="dxa"/>
            <w:vMerge/>
          </w:tcPr>
          <w:p w:rsidR="00477A2A" w:rsidRPr="00AC373F" w:rsidRDefault="00477A2A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2022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2715,5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216,0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2499,5</w:t>
            </w:r>
          </w:p>
        </w:tc>
      </w:tr>
      <w:tr w:rsidR="00477A2A" w:rsidRPr="00AC373F" w:rsidTr="00883642">
        <w:tc>
          <w:tcPr>
            <w:tcW w:w="2518" w:type="dxa"/>
            <w:vMerge/>
          </w:tcPr>
          <w:p w:rsidR="00477A2A" w:rsidRPr="00AC373F" w:rsidRDefault="00477A2A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2885,4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60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2825,4</w:t>
            </w:r>
          </w:p>
        </w:tc>
      </w:tr>
      <w:tr w:rsidR="00477A2A" w:rsidRPr="00AC373F" w:rsidTr="00883642">
        <w:tc>
          <w:tcPr>
            <w:tcW w:w="2518" w:type="dxa"/>
            <w:vMerge/>
          </w:tcPr>
          <w:p w:rsidR="00477A2A" w:rsidRPr="00AC373F" w:rsidRDefault="00477A2A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2794,6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2794,6</w:t>
            </w:r>
          </w:p>
        </w:tc>
      </w:tr>
      <w:tr w:rsidR="00477A2A" w:rsidRPr="00AC373F" w:rsidTr="00883642">
        <w:tc>
          <w:tcPr>
            <w:tcW w:w="2518" w:type="dxa"/>
            <w:vMerge/>
          </w:tcPr>
          <w:p w:rsidR="00477A2A" w:rsidRPr="00AC373F" w:rsidRDefault="00477A2A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2975,5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2975,5</w:t>
            </w:r>
          </w:p>
        </w:tc>
      </w:tr>
      <w:tr w:rsidR="00477A2A" w:rsidRPr="00AC373F" w:rsidTr="00883642">
        <w:tc>
          <w:tcPr>
            <w:tcW w:w="2518" w:type="dxa"/>
            <w:vMerge/>
          </w:tcPr>
          <w:p w:rsidR="00477A2A" w:rsidRPr="00AC373F" w:rsidRDefault="00477A2A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3214,6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3214,6</w:t>
            </w:r>
          </w:p>
        </w:tc>
      </w:tr>
      <w:tr w:rsidR="00477A2A" w:rsidRPr="00AC373F" w:rsidTr="00883642">
        <w:tc>
          <w:tcPr>
            <w:tcW w:w="2518" w:type="dxa"/>
          </w:tcPr>
          <w:p w:rsidR="00477A2A" w:rsidRPr="00AC373F" w:rsidRDefault="00477A2A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3429,6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477A2A" w:rsidRPr="00AC373F" w:rsidRDefault="00477A2A" w:rsidP="0076516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3429,6</w:t>
            </w:r>
          </w:p>
        </w:tc>
      </w:tr>
    </w:tbl>
    <w:p w:rsidR="008277BE" w:rsidRPr="00AC373F" w:rsidRDefault="008277BE" w:rsidP="00EE79CA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:rsidR="00291A65" w:rsidRPr="00AC373F" w:rsidRDefault="00291A65" w:rsidP="00EE79CA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C373F">
        <w:rPr>
          <w:rFonts w:cs="Arial"/>
          <w:b/>
        </w:rPr>
        <w:t>Приоритеты муниципальной политики, цели, задачи в сфере реализации</w:t>
      </w:r>
    </w:p>
    <w:p w:rsidR="00291A65" w:rsidRPr="00AC373F" w:rsidRDefault="00291A65" w:rsidP="00064A76">
      <w:pPr>
        <w:pStyle w:val="ConsPlusNormal"/>
        <w:ind w:firstLine="0"/>
        <w:jc w:val="center"/>
        <w:rPr>
          <w:sz w:val="24"/>
          <w:szCs w:val="24"/>
        </w:rPr>
      </w:pPr>
      <w:r w:rsidRPr="00AC373F">
        <w:rPr>
          <w:b/>
          <w:sz w:val="24"/>
          <w:szCs w:val="24"/>
        </w:rPr>
        <w:t>муниципальной программы Подгоренского сельского поселения</w:t>
      </w:r>
      <w:r w:rsidR="00945741" w:rsidRPr="00AC373F">
        <w:rPr>
          <w:sz w:val="24"/>
          <w:szCs w:val="24"/>
        </w:rPr>
        <w:t xml:space="preserve"> </w:t>
      </w:r>
      <w:r w:rsidR="00945741" w:rsidRPr="00AC373F">
        <w:rPr>
          <w:b/>
          <w:sz w:val="24"/>
          <w:szCs w:val="24"/>
        </w:rPr>
        <w:t>Россошанского муниципального района</w:t>
      </w:r>
      <w:r w:rsidR="00064A76" w:rsidRPr="00AC373F">
        <w:rPr>
          <w:b/>
          <w:sz w:val="24"/>
          <w:szCs w:val="24"/>
        </w:rPr>
        <w:t xml:space="preserve"> </w:t>
      </w:r>
      <w:r w:rsidR="00831EAE" w:rsidRPr="00AC373F">
        <w:rPr>
          <w:b/>
          <w:sz w:val="24"/>
          <w:szCs w:val="24"/>
        </w:rPr>
        <w:t xml:space="preserve">«Развитие </w:t>
      </w:r>
      <w:r w:rsidRPr="00AC373F">
        <w:rPr>
          <w:b/>
          <w:sz w:val="24"/>
          <w:szCs w:val="24"/>
        </w:rPr>
        <w:t>культуры»</w:t>
      </w:r>
    </w:p>
    <w:p w:rsidR="00291A65" w:rsidRPr="00AC373F" w:rsidRDefault="00291A65" w:rsidP="00291A65">
      <w:pPr>
        <w:spacing w:line="276" w:lineRule="auto"/>
        <w:jc w:val="center"/>
        <w:rPr>
          <w:rFonts w:cs="Arial"/>
        </w:rPr>
      </w:pPr>
    </w:p>
    <w:p w:rsidR="00831EAE" w:rsidRPr="00AC373F" w:rsidRDefault="00831EAE" w:rsidP="00AC5AFE">
      <w:pPr>
        <w:rPr>
          <w:rFonts w:cs="Arial"/>
        </w:rPr>
      </w:pPr>
      <w:r w:rsidRPr="00AC373F">
        <w:rPr>
          <w:rFonts w:cs="Arial"/>
        </w:rPr>
        <w:t xml:space="preserve">Приоритеты муниципальной политики в сфере реализации муниципальной программы Поповского сельского поселения Россошанского муниципального района Воронежской области «Развитие 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r w:rsidRPr="00AC373F">
        <w:rPr>
          <w:rFonts w:eastAsia="Calibri" w:cs="Arial"/>
        </w:rPr>
        <w:t>программы</w:t>
      </w:r>
      <w:r w:rsidRPr="00AC373F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:rsidR="00831EAE" w:rsidRPr="00AC373F" w:rsidRDefault="00831EAE" w:rsidP="00AC5AFE">
      <w:pPr>
        <w:rPr>
          <w:rFonts w:cs="Arial"/>
        </w:rPr>
      </w:pPr>
      <w:r w:rsidRPr="00AC373F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E13C32" w:rsidRPr="00AC373F" w:rsidRDefault="00E13C32" w:rsidP="00AC5AF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AC373F">
        <w:rPr>
          <w:rFonts w:ascii="Arial" w:hAnsi="Arial" w:cs="Arial"/>
          <w:sz w:val="24"/>
          <w:szCs w:val="24"/>
        </w:rPr>
        <w:t>Цель муниципальной программы:</w:t>
      </w:r>
    </w:p>
    <w:p w:rsidR="00E13C32" w:rsidRPr="00AC373F" w:rsidRDefault="00E13C32" w:rsidP="00AC5AF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AC373F">
        <w:rPr>
          <w:rFonts w:ascii="Arial" w:hAnsi="Arial" w:cs="Arial"/>
          <w:sz w:val="24"/>
          <w:szCs w:val="24"/>
        </w:rPr>
        <w:t>-формирование единого культурного пространства, укрепление нравственных ценностей жителей Подгоренского сельского поселения, любительского самодеятельного творчества.</w:t>
      </w:r>
    </w:p>
    <w:p w:rsidR="00E13C32" w:rsidRPr="00AC373F" w:rsidRDefault="00E13C32" w:rsidP="00AC5AFE">
      <w:pPr>
        <w:pStyle w:val="a4"/>
        <w:ind w:left="0"/>
        <w:rPr>
          <w:rFonts w:cs="Arial"/>
        </w:rPr>
      </w:pPr>
      <w:r w:rsidRPr="00AC373F">
        <w:rPr>
          <w:rFonts w:cs="Arial"/>
        </w:rPr>
        <w:t xml:space="preserve">Задачи муниципальной программы </w:t>
      </w:r>
    </w:p>
    <w:p w:rsidR="00291A65" w:rsidRPr="00AC373F" w:rsidRDefault="00291A65" w:rsidP="00AC5AFE">
      <w:pPr>
        <w:pStyle w:val="a4"/>
        <w:ind w:left="0"/>
        <w:rPr>
          <w:rFonts w:cs="Arial"/>
        </w:rPr>
      </w:pPr>
      <w:r w:rsidRPr="00AC373F">
        <w:rPr>
          <w:rFonts w:cs="Arial"/>
        </w:rPr>
        <w:t>Задача 1. Формирование и реализация мероприятий,</w:t>
      </w:r>
      <w:r w:rsidR="00EE79CA" w:rsidRPr="00AC373F">
        <w:rPr>
          <w:rFonts w:cs="Arial"/>
        </w:rPr>
        <w:t xml:space="preserve"> </w:t>
      </w:r>
      <w:r w:rsidRPr="00AC373F">
        <w:rPr>
          <w:rFonts w:cs="Arial"/>
        </w:rPr>
        <w:t>направленных на развитие патриотизма и гражданской ответственности.</w:t>
      </w:r>
    </w:p>
    <w:p w:rsidR="00291A65" w:rsidRPr="00AC373F" w:rsidRDefault="00291A65" w:rsidP="00AC5AFE">
      <w:pPr>
        <w:widowControl w:val="0"/>
        <w:autoSpaceDE w:val="0"/>
        <w:autoSpaceDN w:val="0"/>
        <w:adjustRightInd w:val="0"/>
        <w:rPr>
          <w:rFonts w:cs="Arial"/>
        </w:rPr>
      </w:pPr>
      <w:r w:rsidRPr="00AC373F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</w:p>
    <w:p w:rsidR="00291A65" w:rsidRPr="00AC373F" w:rsidRDefault="00291A65" w:rsidP="00AC5AFE">
      <w:pPr>
        <w:pStyle w:val="a4"/>
        <w:ind w:left="0"/>
        <w:rPr>
          <w:rFonts w:cs="Arial"/>
        </w:rPr>
      </w:pPr>
      <w:r w:rsidRPr="00AC373F">
        <w:rPr>
          <w:rFonts w:cs="Arial"/>
        </w:rPr>
        <w:t>Задача 2. Обеспечение бесперебойной, качественной работы для организации культуры на селе.</w:t>
      </w:r>
    </w:p>
    <w:p w:rsidR="00291A65" w:rsidRPr="00AC373F" w:rsidRDefault="00291A65" w:rsidP="00291A6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C373F">
        <w:rPr>
          <w:rFonts w:cs="Arial"/>
        </w:rPr>
        <w:t>Для решения задачи планируется:</w:t>
      </w:r>
    </w:p>
    <w:p w:rsidR="00291A65" w:rsidRPr="00AC373F" w:rsidRDefault="00291A65" w:rsidP="00291A6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C373F">
        <w:rPr>
          <w:rFonts w:cs="Arial"/>
          <w:spacing w:val="-3"/>
          <w:w w:val="102"/>
        </w:rPr>
        <w:t>с</w:t>
      </w:r>
      <w:r w:rsidRPr="00AC373F">
        <w:rPr>
          <w:rFonts w:cs="Arial"/>
        </w:rPr>
        <w:t>овершенствование правового, организационного, экономического механизмов функционирования в сфере культуры;</w:t>
      </w:r>
    </w:p>
    <w:p w:rsidR="00291A65" w:rsidRPr="00AC373F" w:rsidRDefault="00291A65" w:rsidP="00291A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C373F">
        <w:rPr>
          <w:rFonts w:cs="Arial"/>
        </w:rPr>
        <w:t xml:space="preserve">Создание улучшенных условий для развития духовных и творческих способностей личности на селе, организация здорового досуга людей, сохранение народных культурных традиций. </w:t>
      </w:r>
    </w:p>
    <w:p w:rsidR="00291A65" w:rsidRPr="00AC373F" w:rsidRDefault="00291A65" w:rsidP="00291A6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C373F">
        <w:rPr>
          <w:b w:val="0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предусмотрена организация основного мероприятия: Финансовое обеспечение деятельности по организации культуры на селе. </w:t>
      </w:r>
    </w:p>
    <w:p w:rsidR="00291A65" w:rsidRPr="00AC373F" w:rsidRDefault="00291A65" w:rsidP="00291A6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C373F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291A65" w:rsidRPr="00AC373F" w:rsidRDefault="00291A65" w:rsidP="00291A6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C373F">
        <w:rPr>
          <w:rFonts w:cs="Arial"/>
        </w:rPr>
        <w:t xml:space="preserve"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 </w:t>
      </w:r>
    </w:p>
    <w:p w:rsidR="00291A65" w:rsidRPr="00AC373F" w:rsidRDefault="00291A65" w:rsidP="00291A65">
      <w:pPr>
        <w:ind w:left="709" w:firstLine="0"/>
        <w:rPr>
          <w:rFonts w:cs="Arial"/>
        </w:rPr>
      </w:pPr>
    </w:p>
    <w:p w:rsidR="00291A65" w:rsidRPr="00AC373F" w:rsidRDefault="00291A65" w:rsidP="00291A65">
      <w:pPr>
        <w:ind w:firstLine="709"/>
        <w:rPr>
          <w:rFonts w:cs="Arial"/>
        </w:rPr>
      </w:pPr>
      <w:r w:rsidRPr="00AC373F">
        <w:rPr>
          <w:rFonts w:cs="Arial"/>
        </w:rPr>
        <w:t>Подпрограмма обеспечит в плановом порядке решение ряда важных вопросов:</w:t>
      </w:r>
    </w:p>
    <w:p w:rsidR="00291A65" w:rsidRPr="00AC373F" w:rsidRDefault="00291A65" w:rsidP="00291A65">
      <w:pPr>
        <w:numPr>
          <w:ilvl w:val="0"/>
          <w:numId w:val="3"/>
        </w:numPr>
        <w:ind w:left="0" w:firstLine="709"/>
        <w:rPr>
          <w:rFonts w:cs="Arial"/>
        </w:rPr>
      </w:pPr>
      <w:r w:rsidRPr="00AC373F">
        <w:rPr>
          <w:rFonts w:cs="Arial"/>
        </w:rPr>
        <w:t>создание улучшенных условий для развития духовных и творческих способностей личности на селе, организации здорового досуга людей, независимо от их возраста, социального статуса, образования, национальной принадлежности, политических убеждений, сохранения народных культурных традиций и в целом для повышения качества;</w:t>
      </w:r>
    </w:p>
    <w:p w:rsidR="00291A65" w:rsidRPr="00AC373F" w:rsidRDefault="00291A65" w:rsidP="00291A65">
      <w:pPr>
        <w:numPr>
          <w:ilvl w:val="0"/>
          <w:numId w:val="3"/>
        </w:numPr>
        <w:ind w:left="0" w:firstLine="709"/>
        <w:rPr>
          <w:rFonts w:cs="Arial"/>
        </w:rPr>
      </w:pPr>
      <w:r w:rsidRPr="00AC373F">
        <w:rPr>
          <w:rFonts w:cs="Arial"/>
        </w:rPr>
        <w:t xml:space="preserve">увеличение удельного веса населения, участвующего в культурно-досуговых мероприятиях и любительских объединениях. </w:t>
      </w:r>
    </w:p>
    <w:p w:rsidR="00291A65" w:rsidRPr="00AC373F" w:rsidRDefault="00291A65" w:rsidP="00291A65">
      <w:pPr>
        <w:pStyle w:val="a4"/>
        <w:spacing w:line="276" w:lineRule="auto"/>
        <w:ind w:left="0" w:firstLine="127"/>
        <w:rPr>
          <w:rFonts w:cs="Arial"/>
        </w:rPr>
      </w:pPr>
    </w:p>
    <w:p w:rsidR="00291A65" w:rsidRPr="00AC373F" w:rsidRDefault="00291A65" w:rsidP="00AC5AFE">
      <w:pPr>
        <w:pStyle w:val="a4"/>
        <w:tabs>
          <w:tab w:val="left" w:pos="567"/>
        </w:tabs>
        <w:ind w:left="0" w:firstLine="127"/>
        <w:rPr>
          <w:rFonts w:cs="Arial"/>
          <w:color w:val="000000" w:themeColor="text1"/>
        </w:rPr>
      </w:pPr>
      <w:r w:rsidRPr="00AC373F">
        <w:rPr>
          <w:rFonts w:cs="Arial"/>
        </w:rPr>
        <w:t xml:space="preserve">     </w:t>
      </w:r>
      <w:r w:rsidR="00AC5AFE" w:rsidRPr="00AC373F">
        <w:rPr>
          <w:rFonts w:cs="Arial"/>
        </w:rPr>
        <w:t xml:space="preserve"> </w:t>
      </w:r>
      <w:r w:rsidRPr="00AC373F">
        <w:rPr>
          <w:rFonts w:cs="Arial"/>
          <w:color w:val="000000" w:themeColor="text1"/>
        </w:rPr>
        <w:t>Сведения о показателях (индикаторах) муниципальной программы Подгоренского сельского поселения Россошанского муниципального района Воронежской области «Развитие культуры»</w:t>
      </w:r>
      <w:r w:rsidRPr="00AC373F">
        <w:rPr>
          <w:rFonts w:cs="Arial"/>
          <w:b/>
          <w:bCs/>
          <w:color w:val="000000" w:themeColor="text1"/>
        </w:rPr>
        <w:t xml:space="preserve"> </w:t>
      </w:r>
      <w:r w:rsidRPr="00AC373F">
        <w:rPr>
          <w:rFonts w:cs="Arial"/>
          <w:color w:val="000000" w:themeColor="text1"/>
        </w:rPr>
        <w:t>и их значениях представлены в приложении 1 к муниципальной программе.</w:t>
      </w:r>
    </w:p>
    <w:p w:rsidR="00291A65" w:rsidRPr="00AC373F" w:rsidRDefault="00CA2111" w:rsidP="00831EAE">
      <w:pPr>
        <w:pStyle w:val="ConsPlusNormal"/>
        <w:spacing w:before="220"/>
        <w:ind w:firstLine="540"/>
        <w:contextualSpacing/>
        <w:jc w:val="both"/>
        <w:rPr>
          <w:color w:val="000000" w:themeColor="text1"/>
          <w:sz w:val="24"/>
          <w:szCs w:val="24"/>
        </w:rPr>
      </w:pPr>
      <w:hyperlink r:id="rId8" w:anchor="P3823" w:history="1">
        <w:r w:rsidR="00291A65" w:rsidRPr="00AC373F">
          <w:rPr>
            <w:rStyle w:val="a3"/>
            <w:color w:val="000000" w:themeColor="text1"/>
            <w:sz w:val="24"/>
            <w:szCs w:val="24"/>
          </w:rPr>
          <w:t>Методики</w:t>
        </w:r>
      </w:hyperlink>
      <w:r w:rsidR="00291A65" w:rsidRPr="00AC373F">
        <w:rPr>
          <w:color w:val="000000" w:themeColor="text1"/>
          <w:sz w:val="24"/>
          <w:szCs w:val="24"/>
        </w:rPr>
        <w:t xml:space="preserve"> расчета показателей (индикаторов) муниципальной программы Подгоренского сельского поселения Россошанского муниципального района Воронежской области «Развитие культуры»</w:t>
      </w:r>
      <w:r w:rsidR="00291A65" w:rsidRPr="00AC373F">
        <w:rPr>
          <w:b/>
          <w:bCs/>
          <w:color w:val="000000" w:themeColor="text1"/>
          <w:sz w:val="24"/>
          <w:szCs w:val="24"/>
        </w:rPr>
        <w:t xml:space="preserve"> </w:t>
      </w:r>
      <w:r w:rsidR="00291A65" w:rsidRPr="00AC373F">
        <w:rPr>
          <w:color w:val="000000" w:themeColor="text1"/>
          <w:sz w:val="24"/>
          <w:szCs w:val="24"/>
        </w:rPr>
        <w:t>представлены в приложении 2 к муниципальной программе.</w:t>
      </w:r>
    </w:p>
    <w:p w:rsidR="00831EAE" w:rsidRPr="00AC373F" w:rsidRDefault="00831EAE" w:rsidP="00831EAE">
      <w:pPr>
        <w:pStyle w:val="ConsPlusNormal"/>
        <w:spacing w:before="220"/>
        <w:ind w:firstLine="540"/>
        <w:contextualSpacing/>
        <w:jc w:val="both"/>
        <w:rPr>
          <w:color w:val="000000" w:themeColor="text1"/>
          <w:sz w:val="24"/>
          <w:szCs w:val="24"/>
        </w:rPr>
      </w:pPr>
    </w:p>
    <w:p w:rsidR="00291A65" w:rsidRPr="00AC373F" w:rsidRDefault="00CA2111" w:rsidP="00831EAE">
      <w:pPr>
        <w:pStyle w:val="ConsPlusNormal"/>
        <w:spacing w:before="220"/>
        <w:ind w:firstLine="540"/>
        <w:contextualSpacing/>
        <w:jc w:val="both"/>
        <w:rPr>
          <w:color w:val="000000" w:themeColor="text1"/>
          <w:sz w:val="24"/>
          <w:szCs w:val="24"/>
        </w:rPr>
      </w:pPr>
      <w:hyperlink r:id="rId9" w:anchor="P693" w:history="1">
        <w:r w:rsidR="00291A65" w:rsidRPr="00AC373F">
          <w:rPr>
            <w:rStyle w:val="a3"/>
            <w:color w:val="000000" w:themeColor="text1"/>
            <w:sz w:val="24"/>
            <w:szCs w:val="24"/>
          </w:rPr>
          <w:t>Перечень</w:t>
        </w:r>
      </w:hyperlink>
      <w:r w:rsidR="00831EAE" w:rsidRPr="00AC373F">
        <w:rPr>
          <w:color w:val="000000" w:themeColor="text1"/>
          <w:sz w:val="24"/>
          <w:szCs w:val="24"/>
        </w:rPr>
        <w:t xml:space="preserve"> основных мероприятий</w:t>
      </w:r>
      <w:r w:rsidR="00291A65" w:rsidRPr="00AC373F">
        <w:rPr>
          <w:color w:val="000000" w:themeColor="text1"/>
          <w:sz w:val="24"/>
          <w:szCs w:val="24"/>
        </w:rPr>
        <w:t>, реализуемых в рамках муниципальной программы Подгоренского сельского поселения Россошанского муниципального района Воронежской области «Развитие культуры »</w:t>
      </w:r>
      <w:r w:rsidR="00291A65" w:rsidRPr="00AC373F">
        <w:rPr>
          <w:b/>
          <w:bCs/>
          <w:color w:val="000000" w:themeColor="text1"/>
          <w:sz w:val="24"/>
          <w:szCs w:val="24"/>
        </w:rPr>
        <w:t xml:space="preserve"> </w:t>
      </w:r>
      <w:r w:rsidR="00291A65" w:rsidRPr="00AC373F">
        <w:rPr>
          <w:color w:val="000000" w:themeColor="text1"/>
          <w:sz w:val="24"/>
          <w:szCs w:val="24"/>
        </w:rPr>
        <w:t>представлен в приложении 3 к муниципальной программе.</w:t>
      </w:r>
    </w:p>
    <w:p w:rsidR="00831EAE" w:rsidRPr="00AC373F" w:rsidRDefault="00831EAE" w:rsidP="00831EAE">
      <w:pPr>
        <w:pStyle w:val="ConsPlusNormal"/>
        <w:spacing w:before="220"/>
        <w:ind w:firstLine="540"/>
        <w:contextualSpacing/>
        <w:jc w:val="both"/>
        <w:rPr>
          <w:color w:val="000000" w:themeColor="text1"/>
          <w:sz w:val="24"/>
          <w:szCs w:val="24"/>
        </w:rPr>
      </w:pPr>
    </w:p>
    <w:p w:rsidR="00291A65" w:rsidRPr="00AC373F" w:rsidRDefault="00291A65" w:rsidP="00831EAE">
      <w:pPr>
        <w:pStyle w:val="ConsPlusNormal"/>
        <w:spacing w:before="220" w:after="240"/>
        <w:ind w:firstLine="539"/>
        <w:contextualSpacing/>
        <w:jc w:val="both"/>
        <w:rPr>
          <w:sz w:val="24"/>
          <w:szCs w:val="24"/>
        </w:rPr>
      </w:pPr>
      <w:r w:rsidRPr="00AC373F">
        <w:rPr>
          <w:color w:val="000000" w:themeColor="text1"/>
          <w:sz w:val="24"/>
          <w:szCs w:val="24"/>
        </w:rPr>
        <w:t xml:space="preserve">Расходы бюджета Подгоренского сельского </w:t>
      </w:r>
      <w:proofErr w:type="gramStart"/>
      <w:r w:rsidRPr="00AC373F">
        <w:rPr>
          <w:color w:val="000000" w:themeColor="text1"/>
          <w:sz w:val="24"/>
          <w:szCs w:val="24"/>
        </w:rPr>
        <w:t>поселения  на</w:t>
      </w:r>
      <w:proofErr w:type="gramEnd"/>
      <w:r w:rsidRPr="00AC373F">
        <w:rPr>
          <w:color w:val="000000" w:themeColor="text1"/>
          <w:sz w:val="24"/>
          <w:szCs w:val="24"/>
        </w:rPr>
        <w:t xml:space="preserve"> реализацию  муниципальной</w:t>
      </w:r>
      <w:r w:rsidRPr="00AC373F">
        <w:rPr>
          <w:sz w:val="24"/>
          <w:szCs w:val="24"/>
        </w:rPr>
        <w:t xml:space="preserve"> программы «Развитие  культуры » представлены в приложении 4 к муниципальной программе.</w:t>
      </w:r>
    </w:p>
    <w:p w:rsidR="00291A65" w:rsidRPr="00AC373F" w:rsidRDefault="00291A65" w:rsidP="00291A65">
      <w:pPr>
        <w:rPr>
          <w:rFonts w:cs="Arial"/>
        </w:rPr>
      </w:pPr>
    </w:p>
    <w:p w:rsidR="00291A65" w:rsidRPr="00AC373F" w:rsidRDefault="00291A65" w:rsidP="00291A65">
      <w:pPr>
        <w:rPr>
          <w:rFonts w:cs="Arial"/>
        </w:rPr>
      </w:pPr>
    </w:p>
    <w:p w:rsidR="00291A65" w:rsidRPr="00AC373F" w:rsidRDefault="00291A65" w:rsidP="00291A65">
      <w:pPr>
        <w:rPr>
          <w:rFonts w:cs="Arial"/>
        </w:rPr>
        <w:sectPr w:rsidR="00291A65" w:rsidRPr="00AC373F" w:rsidSect="00CB71E0"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567" w:left="1418" w:header="709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2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742"/>
        <w:gridCol w:w="2802"/>
        <w:gridCol w:w="1559"/>
        <w:gridCol w:w="850"/>
        <w:gridCol w:w="851"/>
        <w:gridCol w:w="992"/>
        <w:gridCol w:w="851"/>
        <w:gridCol w:w="850"/>
        <w:gridCol w:w="851"/>
        <w:gridCol w:w="992"/>
        <w:gridCol w:w="1417"/>
        <w:gridCol w:w="1276"/>
      </w:tblGrid>
      <w:tr w:rsidR="00477A2A" w:rsidRPr="00AC373F" w:rsidTr="00477A2A">
        <w:trPr>
          <w:trHeight w:val="68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A2A" w:rsidRPr="00AC373F" w:rsidRDefault="00477A2A" w:rsidP="00A4029B">
            <w:pPr>
              <w:ind w:firstLine="8364"/>
              <w:rPr>
                <w:rFonts w:cs="Arial"/>
              </w:rPr>
            </w:pPr>
          </w:p>
        </w:tc>
        <w:tc>
          <w:tcPr>
            <w:tcW w:w="13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2A" w:rsidRPr="00AC373F" w:rsidRDefault="00477A2A" w:rsidP="00A4029B">
            <w:pPr>
              <w:ind w:firstLine="8364"/>
              <w:rPr>
                <w:rFonts w:cs="Arial"/>
              </w:rPr>
            </w:pPr>
            <w:r w:rsidRPr="00AC373F">
              <w:rPr>
                <w:rFonts w:cs="Arial"/>
              </w:rPr>
              <w:t xml:space="preserve">  Приложение 1</w:t>
            </w:r>
          </w:p>
          <w:p w:rsidR="00477A2A" w:rsidRPr="00AC373F" w:rsidRDefault="00477A2A" w:rsidP="00A4029B">
            <w:pPr>
              <w:ind w:left="8505" w:firstLine="0"/>
              <w:rPr>
                <w:rFonts w:cs="Arial"/>
              </w:rPr>
            </w:pPr>
            <w:r w:rsidRPr="00AC373F">
              <w:rPr>
                <w:rFonts w:cs="Arial"/>
              </w:rPr>
              <w:t xml:space="preserve">к муниципальной программе Подгоренского сельского поселения </w:t>
            </w:r>
            <w:r w:rsidRPr="00AC373F">
              <w:rPr>
                <w:rFonts w:eastAsia="Calibri" w:cs="Arial"/>
              </w:rPr>
              <w:t xml:space="preserve">Россошанского муниципального района </w:t>
            </w:r>
            <w:r w:rsidRPr="00AC373F">
              <w:rPr>
                <w:rFonts w:cs="Arial"/>
              </w:rPr>
              <w:t>«Развитие культуры»</w:t>
            </w: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</w:p>
          <w:p w:rsidR="00477A2A" w:rsidRPr="00AC373F" w:rsidRDefault="00477A2A" w:rsidP="00945741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 xml:space="preserve">Сведения о показателях (индикаторах) муниципальной программы Подгоренского сельского поселения </w:t>
            </w:r>
            <w:r w:rsidRPr="00AC373F">
              <w:rPr>
                <w:rFonts w:eastAsia="Calibri" w:cs="Arial"/>
              </w:rPr>
              <w:t xml:space="preserve">Россошанского муниципального района </w:t>
            </w:r>
            <w:r w:rsidRPr="00AC373F">
              <w:rPr>
                <w:rFonts w:cs="Arial"/>
              </w:rPr>
              <w:t>«Развитие культуры», основным мероприятиям и их значения</w:t>
            </w:r>
          </w:p>
        </w:tc>
      </w:tr>
      <w:tr w:rsidR="00477A2A" w:rsidRPr="00AC373F" w:rsidTr="00477A2A">
        <w:trPr>
          <w:trHeight w:val="3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Статус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Наименование Показатель (индикатор) (наименование)</w:t>
            </w: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Ед. изм.</w:t>
            </w: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  <w:color w:val="000000"/>
              </w:rPr>
              <w:t>Значение показателя (индикатора) по годам реализации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</w:rPr>
              <w:t>Показатель (индикатор) предусмотрен</w:t>
            </w:r>
          </w:p>
        </w:tc>
      </w:tr>
      <w:tr w:rsidR="00477A2A" w:rsidRPr="00AC373F" w:rsidTr="00477A2A">
        <w:trPr>
          <w:trHeight w:val="25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2A" w:rsidRPr="00AC373F" w:rsidRDefault="00477A2A" w:rsidP="00A4029B">
            <w:pPr>
              <w:ind w:firstLine="0"/>
              <w:rPr>
                <w:rFonts w:cs="Arial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2A" w:rsidRPr="00AC373F" w:rsidRDefault="00477A2A" w:rsidP="00A4029B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477A2A" w:rsidRPr="00AC373F" w:rsidTr="00477A2A">
        <w:trPr>
          <w:trHeight w:val="10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12</w:t>
            </w:r>
          </w:p>
        </w:tc>
      </w:tr>
      <w:tr w:rsidR="00477A2A" w:rsidRPr="00AC373F" w:rsidTr="00477A2A">
        <w:trPr>
          <w:trHeight w:val="70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8277BE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29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8277BE">
            <w:pPr>
              <w:ind w:firstLine="0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AC373F">
              <w:rPr>
                <w:rFonts w:eastAsia="Calibri" w:cs="Arial"/>
              </w:rPr>
              <w:t xml:space="preserve">Россошанского муниципального района </w:t>
            </w:r>
            <w:r w:rsidRPr="00AC373F">
              <w:rPr>
                <w:rFonts w:cs="Arial"/>
              </w:rPr>
              <w:t xml:space="preserve">«Развитие культуры» </w:t>
            </w:r>
          </w:p>
        </w:tc>
      </w:tr>
      <w:tr w:rsidR="00477A2A" w:rsidRPr="00AC373F" w:rsidTr="00477A2A">
        <w:trPr>
          <w:trHeight w:val="10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2A" w:rsidRPr="00AC373F" w:rsidRDefault="00477A2A" w:rsidP="00A4029B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2A" w:rsidRPr="00AC373F" w:rsidRDefault="00477A2A" w:rsidP="00A4029B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C373F">
              <w:rPr>
                <w:b w:val="0"/>
                <w:color w:val="000000"/>
                <w:sz w:val="24"/>
                <w:szCs w:val="24"/>
              </w:rPr>
              <w:t>Основное мероприятие 1 «</w:t>
            </w:r>
            <w:r w:rsidRPr="00AC373F">
              <w:rPr>
                <w:b w:val="0"/>
                <w:sz w:val="24"/>
                <w:szCs w:val="24"/>
              </w:rPr>
              <w:t>Вовлечение населения для участия в культурных мероприятиях».</w:t>
            </w:r>
          </w:p>
        </w:tc>
      </w:tr>
      <w:tr w:rsidR="00477A2A" w:rsidRPr="00AC373F" w:rsidTr="00477A2A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2A" w:rsidRPr="00AC373F" w:rsidRDefault="00477A2A" w:rsidP="00A4029B">
            <w:pPr>
              <w:ind w:firstLine="0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1.1.1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2A" w:rsidRPr="00AC373F" w:rsidRDefault="00477A2A" w:rsidP="00A4029B">
            <w:pPr>
              <w:tabs>
                <w:tab w:val="num" w:pos="331"/>
              </w:tabs>
              <w:ind w:firstLine="0"/>
              <w:rPr>
                <w:rFonts w:cs="Arial"/>
                <w:color w:val="000000"/>
              </w:rPr>
            </w:pPr>
            <w:r w:rsidRPr="00AC373F">
              <w:rPr>
                <w:rFonts w:cs="Arial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AC373F">
              <w:rPr>
                <w:rFonts w:cs="Arial"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77A2A" w:rsidRPr="00AC373F" w:rsidTr="00477A2A">
        <w:trPr>
          <w:trHeight w:val="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2A" w:rsidRPr="00AC373F" w:rsidRDefault="00477A2A" w:rsidP="00A4029B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2A" w:rsidRPr="00AC373F" w:rsidRDefault="00477A2A" w:rsidP="00A4029B">
            <w:pPr>
              <w:pStyle w:val="ConsPlusTitle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C373F">
              <w:rPr>
                <w:b w:val="0"/>
                <w:color w:val="000000"/>
                <w:sz w:val="24"/>
                <w:szCs w:val="24"/>
              </w:rPr>
              <w:t>Основное мероприятие 2 «</w:t>
            </w:r>
            <w:r w:rsidRPr="00AC373F">
              <w:rPr>
                <w:b w:val="0"/>
                <w:sz w:val="24"/>
                <w:szCs w:val="24"/>
              </w:rPr>
              <w:t>Финансовое обеспечение для организации работы в сфере культуры».</w:t>
            </w:r>
          </w:p>
        </w:tc>
      </w:tr>
      <w:tr w:rsidR="00477A2A" w:rsidRPr="00AC373F" w:rsidTr="00477A2A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2A" w:rsidRPr="00AC373F" w:rsidRDefault="00477A2A" w:rsidP="00A4029B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1.2.1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2A" w:rsidRPr="00AC373F" w:rsidRDefault="00477A2A" w:rsidP="00A4029B">
            <w:pPr>
              <w:pStyle w:val="1"/>
              <w:ind w:left="0" w:firstLine="0"/>
              <w:rPr>
                <w:rFonts w:cs="Arial"/>
              </w:rPr>
            </w:pPr>
            <w:r w:rsidRPr="00AC373F">
              <w:rPr>
                <w:rFonts w:cs="Arial"/>
              </w:rPr>
              <w:t>Уровень освоения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Процентов</w:t>
            </w: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  <w:r w:rsidRPr="00AC373F">
              <w:rPr>
                <w:rFonts w:cs="Arial"/>
                <w:color w:val="000000"/>
              </w:rPr>
              <w:t>100,0</w:t>
            </w: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100,0</w:t>
            </w: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100,0</w:t>
            </w: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100,0</w:t>
            </w: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100,0</w:t>
            </w: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100,0</w:t>
            </w:r>
          </w:p>
          <w:p w:rsidR="00477A2A" w:rsidRPr="00AC373F" w:rsidRDefault="00477A2A" w:rsidP="00A4029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left"/>
              <w:rPr>
                <w:rFonts w:cs="Arial"/>
              </w:rPr>
            </w:pPr>
            <w:r w:rsidRPr="00AC373F">
              <w:rPr>
                <w:rFonts w:cs="Arial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7A2A" w:rsidRPr="00AC373F" w:rsidRDefault="00477A2A" w:rsidP="00A4029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7A2A" w:rsidRPr="00AC373F" w:rsidRDefault="00477A2A" w:rsidP="00A4029B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8277BE" w:rsidRPr="00AC373F" w:rsidRDefault="008277BE" w:rsidP="00F33502">
      <w:pPr>
        <w:ind w:left="8505" w:firstLine="1"/>
        <w:rPr>
          <w:rFonts w:cs="Arial"/>
        </w:rPr>
      </w:pPr>
    </w:p>
    <w:p w:rsidR="00CB71E0" w:rsidRDefault="00CB71E0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Default="00AC373F" w:rsidP="00F33502">
      <w:pPr>
        <w:ind w:left="8505" w:firstLine="1"/>
        <w:rPr>
          <w:rFonts w:cs="Arial"/>
        </w:rPr>
      </w:pPr>
    </w:p>
    <w:p w:rsidR="00AC373F" w:rsidRPr="00AC373F" w:rsidRDefault="00AC373F" w:rsidP="00F33502">
      <w:pPr>
        <w:ind w:left="8505" w:firstLine="1"/>
        <w:rPr>
          <w:rFonts w:cs="Arial"/>
        </w:rPr>
      </w:pPr>
    </w:p>
    <w:p w:rsidR="00CB71E0" w:rsidRPr="00AC373F" w:rsidRDefault="00CB71E0" w:rsidP="00F33502">
      <w:pPr>
        <w:ind w:left="8505" w:firstLine="1"/>
        <w:rPr>
          <w:rFonts w:cs="Arial"/>
        </w:rPr>
      </w:pPr>
    </w:p>
    <w:p w:rsidR="00F33502" w:rsidRPr="00AC373F" w:rsidRDefault="00F33502" w:rsidP="00F33502">
      <w:pPr>
        <w:ind w:left="8505" w:firstLine="1"/>
        <w:rPr>
          <w:rFonts w:cs="Arial"/>
        </w:rPr>
      </w:pPr>
      <w:r w:rsidRPr="00AC373F">
        <w:rPr>
          <w:rFonts w:cs="Arial"/>
        </w:rPr>
        <w:lastRenderedPageBreak/>
        <w:t xml:space="preserve">Приложение </w:t>
      </w:r>
      <w:r w:rsidR="00790FF5" w:rsidRPr="00AC373F">
        <w:rPr>
          <w:rFonts w:cs="Arial"/>
        </w:rPr>
        <w:t>2</w:t>
      </w:r>
    </w:p>
    <w:p w:rsidR="00EB3E62" w:rsidRPr="00AC373F" w:rsidRDefault="00EB3E62" w:rsidP="00EB3E62">
      <w:pPr>
        <w:ind w:left="8505" w:right="176" w:firstLine="0"/>
        <w:rPr>
          <w:rFonts w:cs="Arial"/>
        </w:rPr>
      </w:pPr>
      <w:r w:rsidRPr="00AC373F">
        <w:rPr>
          <w:rFonts w:cs="Arial"/>
        </w:rPr>
        <w:t xml:space="preserve">к муниципальной программе Подгоренского сельского поселения </w:t>
      </w:r>
      <w:r w:rsidRPr="00AC373F">
        <w:rPr>
          <w:rFonts w:eastAsia="Calibri" w:cs="Arial"/>
        </w:rPr>
        <w:t xml:space="preserve">Россошанского муниципального района </w:t>
      </w:r>
      <w:r w:rsidRPr="00AC373F">
        <w:rPr>
          <w:rFonts w:cs="Arial"/>
        </w:rPr>
        <w:t>«Развитие культуры»</w:t>
      </w:r>
    </w:p>
    <w:p w:rsidR="000701B7" w:rsidRPr="00AC373F" w:rsidRDefault="000701B7" w:rsidP="00F33502">
      <w:pPr>
        <w:pStyle w:val="ConsPlusNormal"/>
        <w:jc w:val="center"/>
        <w:rPr>
          <w:sz w:val="24"/>
          <w:szCs w:val="24"/>
        </w:rPr>
      </w:pPr>
    </w:p>
    <w:p w:rsidR="00291A65" w:rsidRPr="00AC373F" w:rsidRDefault="00EB3E62" w:rsidP="00F33502">
      <w:pPr>
        <w:pStyle w:val="ConsPlusNormal"/>
        <w:jc w:val="center"/>
        <w:rPr>
          <w:sz w:val="24"/>
          <w:szCs w:val="24"/>
        </w:rPr>
      </w:pPr>
      <w:r w:rsidRPr="00AC373F">
        <w:rPr>
          <w:sz w:val="24"/>
          <w:szCs w:val="24"/>
        </w:rPr>
        <w:t xml:space="preserve">Методики </w:t>
      </w:r>
      <w:r w:rsidR="00291A65" w:rsidRPr="00AC373F">
        <w:rPr>
          <w:sz w:val="24"/>
          <w:szCs w:val="24"/>
        </w:rPr>
        <w:t>расчета показателей (индикаторов)</w:t>
      </w:r>
      <w:r w:rsidR="00F33502" w:rsidRPr="00AC373F">
        <w:rPr>
          <w:sz w:val="24"/>
          <w:szCs w:val="24"/>
        </w:rPr>
        <w:t xml:space="preserve"> </w:t>
      </w:r>
      <w:r w:rsidR="00291A65" w:rsidRPr="00AC373F">
        <w:rPr>
          <w:sz w:val="24"/>
          <w:szCs w:val="24"/>
        </w:rPr>
        <w:t xml:space="preserve">муниципальной программы Подгоренского сельского поселения </w:t>
      </w:r>
      <w:r w:rsidRPr="00AC373F">
        <w:rPr>
          <w:sz w:val="24"/>
          <w:szCs w:val="24"/>
        </w:rPr>
        <w:t xml:space="preserve">Россошанского муниципального района </w:t>
      </w:r>
      <w:r w:rsidR="00F33502" w:rsidRPr="00AC373F">
        <w:rPr>
          <w:sz w:val="24"/>
          <w:szCs w:val="24"/>
        </w:rPr>
        <w:t>«Развитие культуры</w:t>
      </w:r>
      <w:r w:rsidR="00291A65" w:rsidRPr="00AC373F">
        <w:rPr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3902"/>
        <w:gridCol w:w="1216"/>
        <w:gridCol w:w="3934"/>
        <w:gridCol w:w="1863"/>
        <w:gridCol w:w="2950"/>
      </w:tblGrid>
      <w:tr w:rsidR="00291A65" w:rsidRPr="00AC373F" w:rsidTr="000701B7">
        <w:trPr>
          <w:trHeight w:val="1504"/>
          <w:jc w:val="center"/>
        </w:trPr>
        <w:tc>
          <w:tcPr>
            <w:tcW w:w="835" w:type="dxa"/>
          </w:tcPr>
          <w:p w:rsidR="00291A65" w:rsidRPr="00AC373F" w:rsidRDefault="00291A65" w:rsidP="000E5A6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N п/п</w:t>
            </w:r>
          </w:p>
        </w:tc>
        <w:tc>
          <w:tcPr>
            <w:tcW w:w="3902" w:type="dxa"/>
          </w:tcPr>
          <w:p w:rsidR="00291A65" w:rsidRPr="00AC373F" w:rsidRDefault="00291A65" w:rsidP="00EB3E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AC373F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16" w:type="dxa"/>
          </w:tcPr>
          <w:p w:rsidR="00291A65" w:rsidRPr="00AC373F" w:rsidRDefault="00291A65" w:rsidP="00EB3E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3934" w:type="dxa"/>
          </w:tcPr>
          <w:p w:rsidR="00291A65" w:rsidRPr="00AC373F" w:rsidRDefault="00291A65" w:rsidP="00EB3E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AC373F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63" w:type="dxa"/>
          </w:tcPr>
          <w:p w:rsidR="00291A65" w:rsidRPr="00AC373F" w:rsidRDefault="00291A65" w:rsidP="00EB3E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291A65" w:rsidRPr="00AC373F" w:rsidRDefault="00291A65" w:rsidP="00EB3E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:rsidR="00291A65" w:rsidRPr="00AC373F" w:rsidRDefault="00291A65" w:rsidP="000E5A6E">
            <w:pPr>
              <w:pStyle w:val="ConsPlusNormal"/>
              <w:ind w:firstLine="87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(индикатора)</w:t>
            </w:r>
          </w:p>
        </w:tc>
      </w:tr>
      <w:tr w:rsidR="00291A65" w:rsidRPr="00AC373F" w:rsidTr="000701B7">
        <w:trPr>
          <w:trHeight w:val="28"/>
          <w:jc w:val="center"/>
        </w:trPr>
        <w:tc>
          <w:tcPr>
            <w:tcW w:w="835" w:type="dxa"/>
          </w:tcPr>
          <w:p w:rsidR="00291A65" w:rsidRPr="00AC373F" w:rsidRDefault="00291A65" w:rsidP="000E5A6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291A65" w:rsidRPr="00AC373F" w:rsidRDefault="00291A65" w:rsidP="000E5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291A65" w:rsidRPr="00AC373F" w:rsidRDefault="00291A65" w:rsidP="00EB3E6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291A65" w:rsidRPr="00AC373F" w:rsidRDefault="00291A65" w:rsidP="000E5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291A65" w:rsidRPr="00AC373F" w:rsidRDefault="00291A65" w:rsidP="000E5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291A65" w:rsidRPr="00AC373F" w:rsidRDefault="00291A65" w:rsidP="000E5A6E">
            <w:pPr>
              <w:pStyle w:val="ConsPlusNormal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6</w:t>
            </w:r>
          </w:p>
        </w:tc>
      </w:tr>
      <w:tr w:rsidR="00291A65" w:rsidRPr="00AC373F" w:rsidTr="000701B7">
        <w:trPr>
          <w:trHeight w:val="131"/>
          <w:jc w:val="center"/>
        </w:trPr>
        <w:tc>
          <w:tcPr>
            <w:tcW w:w="14700" w:type="dxa"/>
            <w:gridSpan w:val="6"/>
          </w:tcPr>
          <w:p w:rsidR="00291A65" w:rsidRPr="00AC373F" w:rsidRDefault="00291A65" w:rsidP="00945741">
            <w:pPr>
              <w:pStyle w:val="ConsPlusNormal"/>
              <w:tabs>
                <w:tab w:val="left" w:pos="9165"/>
              </w:tabs>
              <w:ind w:firstLine="0"/>
              <w:rPr>
                <w:sz w:val="24"/>
                <w:szCs w:val="24"/>
              </w:rPr>
            </w:pPr>
            <w:r w:rsidRPr="00AC373F">
              <w:rPr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="0008363E" w:rsidRPr="00AC373F">
              <w:rPr>
                <w:sz w:val="24"/>
                <w:szCs w:val="24"/>
              </w:rPr>
              <w:t xml:space="preserve">Россошанского муниципального района </w:t>
            </w:r>
            <w:r w:rsidR="00790FF5" w:rsidRPr="00AC373F">
              <w:rPr>
                <w:sz w:val="24"/>
                <w:szCs w:val="24"/>
              </w:rPr>
              <w:t>«Развитие  культуры</w:t>
            </w:r>
            <w:r w:rsidRPr="00AC373F">
              <w:rPr>
                <w:sz w:val="24"/>
                <w:szCs w:val="24"/>
              </w:rPr>
              <w:t xml:space="preserve">» </w:t>
            </w:r>
          </w:p>
        </w:tc>
      </w:tr>
      <w:tr w:rsidR="00291A65" w:rsidRPr="00AC373F" w:rsidTr="000701B7">
        <w:trPr>
          <w:trHeight w:val="28"/>
          <w:jc w:val="center"/>
        </w:trPr>
        <w:tc>
          <w:tcPr>
            <w:tcW w:w="14700" w:type="dxa"/>
            <w:gridSpan w:val="6"/>
          </w:tcPr>
          <w:p w:rsidR="00291A65" w:rsidRPr="00AC373F" w:rsidRDefault="00291A65" w:rsidP="000E5A6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color w:val="000000"/>
                <w:sz w:val="24"/>
                <w:szCs w:val="24"/>
              </w:rPr>
              <w:t>Основное мероприятие 1 «</w:t>
            </w:r>
            <w:r w:rsidRPr="00AC373F">
              <w:rPr>
                <w:b w:val="0"/>
                <w:sz w:val="24"/>
                <w:szCs w:val="24"/>
              </w:rPr>
              <w:t xml:space="preserve"> Вовлечение населения для участия в культурных мероприятиях».</w:t>
            </w:r>
          </w:p>
        </w:tc>
      </w:tr>
      <w:tr w:rsidR="00291A65" w:rsidRPr="00AC373F" w:rsidTr="000701B7">
        <w:trPr>
          <w:trHeight w:val="1803"/>
          <w:jc w:val="center"/>
        </w:trPr>
        <w:tc>
          <w:tcPr>
            <w:tcW w:w="835" w:type="dxa"/>
          </w:tcPr>
          <w:p w:rsidR="00291A65" w:rsidRPr="00AC373F" w:rsidRDefault="00291A65" w:rsidP="007E7DA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1.1</w:t>
            </w:r>
          </w:p>
        </w:tc>
        <w:tc>
          <w:tcPr>
            <w:tcW w:w="3902" w:type="dxa"/>
            <w:vAlign w:val="center"/>
          </w:tcPr>
          <w:p w:rsidR="007E7DAD" w:rsidRPr="00AC373F" w:rsidRDefault="00291A65" w:rsidP="000E5A6E">
            <w:pPr>
              <w:tabs>
                <w:tab w:val="num" w:pos="331"/>
              </w:tabs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  <w:p w:rsidR="00EB3E62" w:rsidRPr="00AC373F" w:rsidRDefault="00EB3E62" w:rsidP="000E5A6E">
            <w:pPr>
              <w:tabs>
                <w:tab w:val="num" w:pos="331"/>
              </w:tabs>
              <w:ind w:firstLine="0"/>
              <w:rPr>
                <w:rFonts w:cs="Arial"/>
              </w:rPr>
            </w:pPr>
          </w:p>
          <w:p w:rsidR="00EB3E62" w:rsidRPr="00AC373F" w:rsidRDefault="00EB3E62" w:rsidP="000E5A6E">
            <w:pPr>
              <w:tabs>
                <w:tab w:val="num" w:pos="331"/>
              </w:tabs>
              <w:ind w:firstLine="0"/>
              <w:rPr>
                <w:rFonts w:cs="Arial"/>
              </w:rPr>
            </w:pPr>
          </w:p>
          <w:p w:rsidR="00EB3E62" w:rsidRPr="00AC373F" w:rsidRDefault="00EB3E62" w:rsidP="000E5A6E">
            <w:pPr>
              <w:tabs>
                <w:tab w:val="num" w:pos="331"/>
              </w:tabs>
              <w:ind w:firstLine="0"/>
              <w:rPr>
                <w:rFonts w:cs="Arial"/>
              </w:rPr>
            </w:pPr>
          </w:p>
          <w:p w:rsidR="00EB3E62" w:rsidRPr="00AC373F" w:rsidRDefault="00EB3E62" w:rsidP="000E5A6E">
            <w:pPr>
              <w:tabs>
                <w:tab w:val="num" w:pos="331"/>
              </w:tabs>
              <w:ind w:firstLine="0"/>
              <w:rPr>
                <w:rFonts w:cs="Arial"/>
              </w:rPr>
            </w:pPr>
          </w:p>
          <w:p w:rsidR="00291A65" w:rsidRPr="00AC373F" w:rsidRDefault="00291A65" w:rsidP="000E5A6E">
            <w:pPr>
              <w:jc w:val="center"/>
              <w:rPr>
                <w:rFonts w:cs="Arial"/>
              </w:rPr>
            </w:pPr>
          </w:p>
        </w:tc>
        <w:tc>
          <w:tcPr>
            <w:tcW w:w="1216" w:type="dxa"/>
          </w:tcPr>
          <w:p w:rsidR="00291A65" w:rsidRPr="00AC373F" w:rsidRDefault="00291A65" w:rsidP="000E5A6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%</w:t>
            </w:r>
          </w:p>
        </w:tc>
        <w:tc>
          <w:tcPr>
            <w:tcW w:w="3934" w:type="dxa"/>
          </w:tcPr>
          <w:p w:rsidR="00291A65" w:rsidRPr="00AC373F" w:rsidRDefault="00291A65" w:rsidP="007E7DAD">
            <w:pPr>
              <w:pStyle w:val="ConsPlusNormal"/>
              <w:ind w:right="57" w:firstLine="0"/>
              <w:rPr>
                <w:color w:val="000000"/>
                <w:sz w:val="24"/>
                <w:szCs w:val="24"/>
                <w:shd w:val="clear" w:color="auto" w:fill="EEEEEE"/>
              </w:rPr>
            </w:pPr>
            <w:proofErr w:type="spellStart"/>
            <w:r w:rsidRPr="00AC373F">
              <w:rPr>
                <w:color w:val="000000"/>
                <w:sz w:val="24"/>
                <w:szCs w:val="24"/>
                <w:shd w:val="clear" w:color="auto" w:fill="FFFFFF" w:themeFill="background1"/>
              </w:rPr>
              <w:t>Дн</w:t>
            </w:r>
            <w:proofErr w:type="spellEnd"/>
            <w:r w:rsidRPr="00AC373F">
              <w:rPr>
                <w:color w:val="000000"/>
                <w:sz w:val="24"/>
                <w:szCs w:val="24"/>
                <w:shd w:val="clear" w:color="auto" w:fill="FFFFFF" w:themeFill="background1"/>
              </w:rPr>
              <w:t>=</w:t>
            </w:r>
            <w:proofErr w:type="spellStart"/>
            <w:r w:rsidRPr="00AC373F">
              <w:rPr>
                <w:color w:val="000000"/>
                <w:sz w:val="24"/>
                <w:szCs w:val="24"/>
                <w:shd w:val="clear" w:color="auto" w:fill="FFFFFF" w:themeFill="background1"/>
              </w:rPr>
              <w:t>Пкду</w:t>
            </w:r>
            <w:proofErr w:type="spellEnd"/>
            <w:r w:rsidRPr="00AC373F">
              <w:rPr>
                <w:color w:val="000000"/>
                <w:sz w:val="24"/>
                <w:szCs w:val="24"/>
                <w:shd w:val="clear" w:color="auto" w:fill="FFFFFF" w:themeFill="background1"/>
              </w:rPr>
              <w:t>*100/</w:t>
            </w:r>
            <w:proofErr w:type="spellStart"/>
            <w:r w:rsidRPr="00AC373F">
              <w:rPr>
                <w:color w:val="000000"/>
                <w:sz w:val="24"/>
                <w:szCs w:val="24"/>
                <w:shd w:val="clear" w:color="auto" w:fill="FFFFFF" w:themeFill="background1"/>
              </w:rPr>
              <w:t>Чн</w:t>
            </w:r>
            <w:proofErr w:type="spellEnd"/>
            <w:r w:rsidRPr="00AC373F">
              <w:rPr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</w:p>
          <w:p w:rsidR="00790FF5" w:rsidRPr="00AC373F" w:rsidRDefault="00291A65" w:rsidP="00790FF5">
            <w:pPr>
              <w:shd w:val="clear" w:color="auto" w:fill="FFFFFF" w:themeFill="background1"/>
              <w:ind w:firstLine="0"/>
              <w:rPr>
                <w:rFonts w:cs="Arial"/>
                <w:iCs/>
                <w:color w:val="000000"/>
              </w:rPr>
            </w:pPr>
            <w:r w:rsidRPr="00AC373F">
              <w:rPr>
                <w:rFonts w:cs="Arial"/>
              </w:rPr>
              <w:t xml:space="preserve">где </w:t>
            </w:r>
            <w:proofErr w:type="spellStart"/>
            <w:r w:rsidRPr="00AC373F">
              <w:rPr>
                <w:rFonts w:cs="Arial"/>
                <w:color w:val="000000"/>
                <w:shd w:val="clear" w:color="auto" w:fill="FFFFFF" w:themeFill="background1"/>
              </w:rPr>
              <w:t>Дн</w:t>
            </w:r>
            <w:proofErr w:type="spellEnd"/>
            <w:r w:rsidRPr="00AC373F">
              <w:rPr>
                <w:rFonts w:cs="Arial"/>
              </w:rPr>
              <w:t xml:space="preserve"> – доля населения, охваченного мероприятиями в сфере культуры от общей численности населения сельского </w:t>
            </w:r>
            <w:proofErr w:type="spellStart"/>
            <w:proofErr w:type="gramStart"/>
            <w:r w:rsidRPr="00AC373F">
              <w:rPr>
                <w:rFonts w:cs="Arial"/>
              </w:rPr>
              <w:t>поселения,</w:t>
            </w:r>
            <w:r w:rsidRPr="00AC373F">
              <w:rPr>
                <w:rFonts w:cs="Arial"/>
                <w:color w:val="000000"/>
                <w:shd w:val="clear" w:color="auto" w:fill="FFFFFF" w:themeFill="background1"/>
              </w:rPr>
              <w:t>Пкду</w:t>
            </w:r>
            <w:proofErr w:type="spellEnd"/>
            <w:proofErr w:type="gramEnd"/>
            <w:r w:rsidRPr="00AC373F">
              <w:rPr>
                <w:rFonts w:cs="Arial"/>
                <w:shd w:val="clear" w:color="auto" w:fill="FFFFFF" w:themeFill="background1"/>
              </w:rPr>
              <w:t xml:space="preserve"> </w:t>
            </w:r>
            <w:r w:rsidRPr="00AC373F">
              <w:rPr>
                <w:rFonts w:cs="Arial"/>
              </w:rPr>
              <w:t xml:space="preserve">– </w:t>
            </w:r>
            <w:r w:rsidRPr="00AC373F">
              <w:rPr>
                <w:rFonts w:cs="Arial"/>
                <w:iCs/>
                <w:color w:val="000000"/>
              </w:rPr>
              <w:t>количество человек, охваченных мероприятиями, проходящими в стационарных учреждениях культуры, чел</w:t>
            </w:r>
            <w:r w:rsidR="00790FF5" w:rsidRPr="00AC373F">
              <w:rPr>
                <w:rFonts w:cs="Arial"/>
                <w:iCs/>
                <w:color w:val="000000"/>
              </w:rPr>
              <w:t>.</w:t>
            </w:r>
          </w:p>
          <w:p w:rsidR="00790FF5" w:rsidRPr="00AC373F" w:rsidRDefault="00291A65" w:rsidP="00CB71E0">
            <w:pPr>
              <w:shd w:val="clear" w:color="auto" w:fill="FFFFFF" w:themeFill="background1"/>
              <w:spacing w:after="120"/>
              <w:ind w:firstLine="0"/>
              <w:rPr>
                <w:rFonts w:cs="Arial"/>
              </w:rPr>
            </w:pPr>
            <w:proofErr w:type="spellStart"/>
            <w:r w:rsidRPr="00AC373F">
              <w:rPr>
                <w:rFonts w:cs="Arial"/>
                <w:color w:val="000000"/>
                <w:shd w:val="clear" w:color="auto" w:fill="FFFFFF" w:themeFill="background1"/>
              </w:rPr>
              <w:t>Чн</w:t>
            </w:r>
            <w:proofErr w:type="spellEnd"/>
            <w:r w:rsidRPr="00AC373F">
              <w:rPr>
                <w:rFonts w:cs="Arial"/>
                <w:shd w:val="clear" w:color="auto" w:fill="FFFFFF" w:themeFill="background1"/>
              </w:rPr>
              <w:t xml:space="preserve"> </w:t>
            </w:r>
            <w:r w:rsidRPr="00AC373F">
              <w:rPr>
                <w:rFonts w:cs="Arial"/>
              </w:rPr>
              <w:t xml:space="preserve">– </w:t>
            </w:r>
            <w:r w:rsidRPr="00AC373F">
              <w:rPr>
                <w:rFonts w:cs="Arial"/>
                <w:iCs/>
                <w:color w:val="000000"/>
              </w:rPr>
              <w:t>численность населения поселения, чел.</w:t>
            </w:r>
          </w:p>
        </w:tc>
        <w:tc>
          <w:tcPr>
            <w:tcW w:w="1863" w:type="dxa"/>
          </w:tcPr>
          <w:p w:rsidR="00291A65" w:rsidRPr="00AC373F" w:rsidRDefault="00291A65" w:rsidP="007E7DA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950" w:type="dxa"/>
          </w:tcPr>
          <w:p w:rsidR="00291A65" w:rsidRPr="00AC373F" w:rsidRDefault="00291A65" w:rsidP="007E7DA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  <w:tr w:rsidR="00291A65" w:rsidRPr="00AC373F" w:rsidTr="000701B7">
        <w:trPr>
          <w:trHeight w:val="40"/>
          <w:jc w:val="center"/>
        </w:trPr>
        <w:tc>
          <w:tcPr>
            <w:tcW w:w="14700" w:type="dxa"/>
            <w:gridSpan w:val="6"/>
          </w:tcPr>
          <w:p w:rsidR="00291A65" w:rsidRPr="00AC373F" w:rsidRDefault="00291A65" w:rsidP="00F3350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AC373F">
              <w:rPr>
                <w:b w:val="0"/>
                <w:color w:val="000000"/>
                <w:sz w:val="24"/>
                <w:szCs w:val="24"/>
              </w:rPr>
              <w:lastRenderedPageBreak/>
              <w:t xml:space="preserve">Основное мероприятие 2 </w:t>
            </w:r>
            <w:r w:rsidRPr="00AC373F">
              <w:rPr>
                <w:b w:val="0"/>
                <w:sz w:val="24"/>
                <w:szCs w:val="24"/>
              </w:rPr>
              <w:t>Финансовое обеспечение для орган</w:t>
            </w:r>
            <w:r w:rsidR="00EB3E62" w:rsidRPr="00AC373F">
              <w:rPr>
                <w:b w:val="0"/>
                <w:sz w:val="24"/>
                <w:szCs w:val="24"/>
              </w:rPr>
              <w:t>изации работы в сфере  культуры</w:t>
            </w:r>
            <w:r w:rsidRPr="00AC373F">
              <w:rPr>
                <w:b w:val="0"/>
                <w:sz w:val="24"/>
                <w:szCs w:val="24"/>
              </w:rPr>
              <w:t>.</w:t>
            </w:r>
          </w:p>
        </w:tc>
      </w:tr>
      <w:tr w:rsidR="00291A65" w:rsidRPr="00AC373F" w:rsidTr="000701B7">
        <w:trPr>
          <w:trHeight w:val="869"/>
          <w:jc w:val="center"/>
        </w:trPr>
        <w:tc>
          <w:tcPr>
            <w:tcW w:w="835" w:type="dxa"/>
          </w:tcPr>
          <w:p w:rsidR="00291A65" w:rsidRPr="00AC373F" w:rsidRDefault="00F33502" w:rsidP="00F3350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1.2</w:t>
            </w:r>
          </w:p>
        </w:tc>
        <w:tc>
          <w:tcPr>
            <w:tcW w:w="3902" w:type="dxa"/>
            <w:vAlign w:val="center"/>
          </w:tcPr>
          <w:p w:rsidR="00291A65" w:rsidRPr="00AC373F" w:rsidRDefault="00291A65" w:rsidP="000E5A6E">
            <w:pPr>
              <w:pStyle w:val="1"/>
              <w:ind w:left="0" w:firstLine="0"/>
              <w:rPr>
                <w:rFonts w:cs="Arial"/>
              </w:rPr>
            </w:pPr>
            <w:r w:rsidRPr="00AC373F">
              <w:rPr>
                <w:rFonts w:cs="Arial"/>
              </w:rPr>
              <w:t>Уровень освоения бюджетных средств</w:t>
            </w:r>
          </w:p>
          <w:p w:rsidR="007E7DAD" w:rsidRPr="00AC373F" w:rsidRDefault="007E7DAD" w:rsidP="000E5A6E">
            <w:pPr>
              <w:pStyle w:val="1"/>
              <w:ind w:left="0" w:firstLine="0"/>
              <w:rPr>
                <w:rFonts w:cs="Arial"/>
              </w:rPr>
            </w:pPr>
          </w:p>
          <w:p w:rsidR="007E7DAD" w:rsidRPr="00AC373F" w:rsidRDefault="007E7DAD" w:rsidP="000E5A6E">
            <w:pPr>
              <w:pStyle w:val="1"/>
              <w:ind w:left="0" w:firstLine="0"/>
              <w:rPr>
                <w:rFonts w:cs="Arial"/>
              </w:rPr>
            </w:pPr>
          </w:p>
          <w:p w:rsidR="007E7DAD" w:rsidRPr="00AC373F" w:rsidRDefault="007E7DAD" w:rsidP="000E5A6E">
            <w:pPr>
              <w:pStyle w:val="1"/>
              <w:ind w:left="0" w:firstLine="0"/>
              <w:rPr>
                <w:rFonts w:cs="Arial"/>
              </w:rPr>
            </w:pPr>
          </w:p>
          <w:p w:rsidR="007E7DAD" w:rsidRPr="00AC373F" w:rsidRDefault="007E7DAD" w:rsidP="000E5A6E">
            <w:pPr>
              <w:pStyle w:val="1"/>
              <w:ind w:left="0" w:firstLine="0"/>
              <w:rPr>
                <w:rFonts w:cs="Arial"/>
              </w:rPr>
            </w:pPr>
          </w:p>
        </w:tc>
        <w:tc>
          <w:tcPr>
            <w:tcW w:w="1216" w:type="dxa"/>
          </w:tcPr>
          <w:p w:rsidR="00291A65" w:rsidRPr="00AC373F" w:rsidRDefault="00291A65" w:rsidP="000E5A6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%</w:t>
            </w:r>
          </w:p>
        </w:tc>
        <w:tc>
          <w:tcPr>
            <w:tcW w:w="3934" w:type="dxa"/>
          </w:tcPr>
          <w:p w:rsidR="00291A65" w:rsidRPr="00AC373F" w:rsidRDefault="00291A65" w:rsidP="00F33502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 xml:space="preserve">Фактическое значение показателя рассчитывается как отношение 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863" w:type="dxa"/>
          </w:tcPr>
          <w:p w:rsidR="00291A65" w:rsidRPr="00AC373F" w:rsidRDefault="00291A65" w:rsidP="00E348E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950" w:type="dxa"/>
          </w:tcPr>
          <w:p w:rsidR="00291A65" w:rsidRPr="00AC373F" w:rsidRDefault="00291A65" w:rsidP="00E348E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</w:tbl>
    <w:p w:rsidR="00E348E9" w:rsidRPr="00AC373F" w:rsidRDefault="00E348E9" w:rsidP="00291A65">
      <w:pPr>
        <w:pStyle w:val="ConsPlusNormal"/>
        <w:jc w:val="right"/>
        <w:rPr>
          <w:sz w:val="24"/>
          <w:szCs w:val="24"/>
        </w:rPr>
      </w:pPr>
    </w:p>
    <w:p w:rsidR="00CB71E0" w:rsidRPr="00AC373F" w:rsidRDefault="00CB71E0" w:rsidP="00291A65">
      <w:pPr>
        <w:pStyle w:val="ConsPlusNormal"/>
        <w:jc w:val="right"/>
        <w:rPr>
          <w:sz w:val="24"/>
          <w:szCs w:val="24"/>
        </w:rPr>
      </w:pPr>
    </w:p>
    <w:p w:rsidR="00CB71E0" w:rsidRPr="00AC373F" w:rsidRDefault="00CB71E0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0701B7" w:rsidRPr="00AC373F" w:rsidRDefault="000701B7" w:rsidP="00291A65">
      <w:pPr>
        <w:pStyle w:val="ConsPlusNormal"/>
        <w:jc w:val="right"/>
        <w:rPr>
          <w:sz w:val="24"/>
          <w:szCs w:val="24"/>
        </w:rPr>
      </w:pPr>
    </w:p>
    <w:p w:rsidR="00291A65" w:rsidRPr="00AC373F" w:rsidRDefault="00291A65" w:rsidP="00F33502">
      <w:pPr>
        <w:pStyle w:val="ConsPlusNormal"/>
        <w:ind w:left="8505" w:firstLine="0"/>
        <w:jc w:val="both"/>
        <w:rPr>
          <w:sz w:val="24"/>
          <w:szCs w:val="24"/>
        </w:rPr>
      </w:pPr>
      <w:r w:rsidRPr="00AC373F">
        <w:rPr>
          <w:sz w:val="24"/>
          <w:szCs w:val="24"/>
        </w:rPr>
        <w:lastRenderedPageBreak/>
        <w:t>Приложение 3</w:t>
      </w:r>
    </w:p>
    <w:p w:rsidR="00EB3E62" w:rsidRPr="00AC373F" w:rsidRDefault="00EB3E62" w:rsidP="00EB3E62">
      <w:pPr>
        <w:ind w:left="8505" w:right="176" w:firstLine="0"/>
        <w:rPr>
          <w:rFonts w:cs="Arial"/>
        </w:rPr>
      </w:pPr>
      <w:r w:rsidRPr="00AC373F">
        <w:rPr>
          <w:rFonts w:cs="Arial"/>
        </w:rPr>
        <w:t xml:space="preserve">к муниципальной программе Подгоренского сельского поселения </w:t>
      </w:r>
      <w:r w:rsidRPr="00AC373F">
        <w:rPr>
          <w:rFonts w:eastAsia="Calibri" w:cs="Arial"/>
        </w:rPr>
        <w:t xml:space="preserve">Россошанского муниципального района </w:t>
      </w:r>
      <w:r w:rsidRPr="00AC373F">
        <w:rPr>
          <w:rFonts w:cs="Arial"/>
        </w:rPr>
        <w:t>«Развитие культуры»</w:t>
      </w:r>
    </w:p>
    <w:p w:rsidR="00291A65" w:rsidRPr="00AC373F" w:rsidRDefault="00291A65" w:rsidP="007E7DAD">
      <w:pPr>
        <w:pStyle w:val="ConsPlusNormal"/>
        <w:ind w:firstLine="0"/>
        <w:jc w:val="center"/>
        <w:rPr>
          <w:sz w:val="24"/>
          <w:szCs w:val="24"/>
        </w:rPr>
      </w:pPr>
      <w:r w:rsidRPr="00AC373F">
        <w:rPr>
          <w:sz w:val="24"/>
          <w:szCs w:val="24"/>
        </w:rPr>
        <w:t>Перечень</w:t>
      </w:r>
    </w:p>
    <w:p w:rsidR="00291A65" w:rsidRPr="00AC373F" w:rsidRDefault="00291A65" w:rsidP="00957254">
      <w:pPr>
        <w:pStyle w:val="ConsPlusNormal"/>
        <w:ind w:firstLine="0"/>
        <w:jc w:val="center"/>
        <w:rPr>
          <w:sz w:val="24"/>
          <w:szCs w:val="24"/>
        </w:rPr>
      </w:pPr>
      <w:r w:rsidRPr="00AC373F">
        <w:rPr>
          <w:sz w:val="24"/>
          <w:szCs w:val="24"/>
        </w:rPr>
        <w:t>основных мероприятий и мероприятий,</w:t>
      </w:r>
      <w:r w:rsidR="00957254" w:rsidRPr="00AC373F">
        <w:rPr>
          <w:sz w:val="24"/>
          <w:szCs w:val="24"/>
        </w:rPr>
        <w:t xml:space="preserve"> </w:t>
      </w:r>
      <w:r w:rsidR="00F33502" w:rsidRPr="00AC373F">
        <w:rPr>
          <w:sz w:val="24"/>
          <w:szCs w:val="24"/>
        </w:rPr>
        <w:t xml:space="preserve">реализуемых </w:t>
      </w:r>
      <w:r w:rsidRPr="00AC373F">
        <w:rPr>
          <w:sz w:val="24"/>
          <w:szCs w:val="24"/>
        </w:rPr>
        <w:t xml:space="preserve">в рамках муниципальной программы Подгоренского сельского поселения </w:t>
      </w:r>
      <w:r w:rsidR="00957254" w:rsidRPr="00AC373F">
        <w:rPr>
          <w:sz w:val="24"/>
          <w:szCs w:val="24"/>
        </w:rPr>
        <w:t xml:space="preserve">Россошанского муниципального района </w:t>
      </w:r>
      <w:r w:rsidRPr="00AC373F">
        <w:rPr>
          <w:sz w:val="24"/>
          <w:szCs w:val="24"/>
        </w:rPr>
        <w:t>«Развитие культуры»</w:t>
      </w:r>
    </w:p>
    <w:tbl>
      <w:tblPr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782"/>
        <w:gridCol w:w="2626"/>
        <w:gridCol w:w="1984"/>
        <w:gridCol w:w="2035"/>
        <w:gridCol w:w="2488"/>
      </w:tblGrid>
      <w:tr w:rsidR="00291A65" w:rsidRPr="00AC373F" w:rsidTr="008277BE">
        <w:trPr>
          <w:trHeight w:val="958"/>
          <w:jc w:val="center"/>
        </w:trPr>
        <w:tc>
          <w:tcPr>
            <w:tcW w:w="2263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Статус</w:t>
            </w:r>
          </w:p>
        </w:tc>
        <w:tc>
          <w:tcPr>
            <w:tcW w:w="2782" w:type="dxa"/>
          </w:tcPr>
          <w:p w:rsidR="00E348E9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291A65" w:rsidRPr="00AC373F" w:rsidRDefault="00291A65" w:rsidP="00AC373F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035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Исполнитель</w:t>
            </w:r>
          </w:p>
        </w:tc>
        <w:tc>
          <w:tcPr>
            <w:tcW w:w="2488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AC373F">
                <w:rPr>
                  <w:sz w:val="24"/>
                  <w:szCs w:val="24"/>
                </w:rPr>
                <w:t>&lt;1&gt;</w:t>
              </w:r>
            </w:hyperlink>
            <w:r w:rsidRPr="00AC373F">
              <w:rPr>
                <w:sz w:val="24"/>
                <w:szCs w:val="24"/>
              </w:rPr>
              <w:t xml:space="preserve"> </w:t>
            </w:r>
          </w:p>
        </w:tc>
      </w:tr>
      <w:tr w:rsidR="00291A65" w:rsidRPr="00AC373F" w:rsidTr="00957254">
        <w:trPr>
          <w:trHeight w:val="112"/>
          <w:jc w:val="center"/>
        </w:trPr>
        <w:tc>
          <w:tcPr>
            <w:tcW w:w="2263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291A65" w:rsidRPr="00AC373F" w:rsidRDefault="00291A65" w:rsidP="00AC373F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291A65" w:rsidRPr="00AC373F" w:rsidRDefault="00291A65" w:rsidP="00AC373F">
            <w:pPr>
              <w:pStyle w:val="ConsPlusNormal"/>
              <w:tabs>
                <w:tab w:val="left" w:pos="705"/>
              </w:tabs>
              <w:ind w:firstLine="221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91A65" w:rsidRPr="00AC373F" w:rsidRDefault="00291A65" w:rsidP="00AC373F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291A65" w:rsidRPr="00AC373F" w:rsidRDefault="00291A65" w:rsidP="00AC373F">
            <w:pPr>
              <w:pStyle w:val="ConsPlusNormal"/>
              <w:tabs>
                <w:tab w:val="left" w:pos="1418"/>
              </w:tabs>
              <w:ind w:firstLine="245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5</w:t>
            </w:r>
          </w:p>
        </w:tc>
        <w:tc>
          <w:tcPr>
            <w:tcW w:w="2488" w:type="dxa"/>
          </w:tcPr>
          <w:p w:rsidR="00291A65" w:rsidRPr="00AC373F" w:rsidRDefault="00291A65" w:rsidP="00AC373F">
            <w:pPr>
              <w:pStyle w:val="ConsPlusNormal"/>
              <w:ind w:firstLine="222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6</w:t>
            </w:r>
          </w:p>
        </w:tc>
      </w:tr>
      <w:tr w:rsidR="00291A65" w:rsidRPr="00AC373F" w:rsidTr="008277BE">
        <w:trPr>
          <w:trHeight w:val="52"/>
          <w:jc w:val="center"/>
        </w:trPr>
        <w:tc>
          <w:tcPr>
            <w:tcW w:w="14178" w:type="dxa"/>
            <w:gridSpan w:val="6"/>
          </w:tcPr>
          <w:p w:rsidR="008277BE" w:rsidRPr="00AC373F" w:rsidRDefault="00291A65" w:rsidP="00AC373F">
            <w:pPr>
              <w:pStyle w:val="ConsPlusNormal"/>
              <w:ind w:hanging="56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="0008363E" w:rsidRPr="00AC373F">
              <w:rPr>
                <w:sz w:val="24"/>
                <w:szCs w:val="24"/>
              </w:rPr>
              <w:t xml:space="preserve">Россошанского муниципального района </w:t>
            </w:r>
            <w:r w:rsidRPr="00AC373F">
              <w:rPr>
                <w:sz w:val="24"/>
                <w:szCs w:val="24"/>
              </w:rPr>
              <w:t>«</w:t>
            </w:r>
            <w:r w:rsidR="00F33502" w:rsidRPr="00AC373F">
              <w:rPr>
                <w:sz w:val="24"/>
                <w:szCs w:val="24"/>
              </w:rPr>
              <w:t>Развитие культуры</w:t>
            </w:r>
            <w:r w:rsidRPr="00AC373F">
              <w:rPr>
                <w:sz w:val="24"/>
                <w:szCs w:val="24"/>
              </w:rPr>
              <w:t xml:space="preserve">» </w:t>
            </w:r>
          </w:p>
        </w:tc>
      </w:tr>
      <w:tr w:rsidR="00291A65" w:rsidRPr="00AC373F" w:rsidTr="00957254">
        <w:trPr>
          <w:trHeight w:val="1074"/>
          <w:jc w:val="center"/>
        </w:trPr>
        <w:tc>
          <w:tcPr>
            <w:tcW w:w="2263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ОСНОВНОЕ МЕРОПРИЯТИЕ 1</w:t>
            </w:r>
          </w:p>
          <w:p w:rsidR="007E7DAD" w:rsidRPr="00AC373F" w:rsidRDefault="007E7DAD" w:rsidP="00AC373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Вовлечение населения для участия в культурных мероприятиях</w:t>
            </w:r>
          </w:p>
        </w:tc>
        <w:tc>
          <w:tcPr>
            <w:tcW w:w="2626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Организация и проведение культурно -</w:t>
            </w:r>
            <w:r w:rsidR="00F33502" w:rsidRPr="00AC373F">
              <w:rPr>
                <w:sz w:val="24"/>
                <w:szCs w:val="24"/>
              </w:rPr>
              <w:t xml:space="preserve"> </w:t>
            </w:r>
            <w:r w:rsidRPr="00AC373F">
              <w:rPr>
                <w:sz w:val="24"/>
                <w:szCs w:val="24"/>
              </w:rPr>
              <w:t>массовых мероприятий</w:t>
            </w:r>
          </w:p>
        </w:tc>
        <w:tc>
          <w:tcPr>
            <w:tcW w:w="1984" w:type="dxa"/>
          </w:tcPr>
          <w:p w:rsidR="00291A65" w:rsidRPr="00AC373F" w:rsidRDefault="00477A2A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2021-2027</w:t>
            </w:r>
          </w:p>
        </w:tc>
        <w:tc>
          <w:tcPr>
            <w:tcW w:w="2035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2488" w:type="dxa"/>
          </w:tcPr>
          <w:p w:rsidR="00291A65" w:rsidRPr="00AC373F" w:rsidRDefault="00291A65" w:rsidP="00AC373F">
            <w:pPr>
              <w:pStyle w:val="1"/>
              <w:ind w:left="0" w:firstLine="0"/>
              <w:rPr>
                <w:rFonts w:cs="Arial"/>
              </w:rPr>
            </w:pPr>
            <w:r w:rsidRPr="00AC373F">
              <w:rPr>
                <w:rFonts w:cs="Arial"/>
              </w:rPr>
              <w:t xml:space="preserve">Увеличение  доли граждан поселения, </w:t>
            </w:r>
            <w:r w:rsidR="007E7DAD" w:rsidRPr="00AC373F">
              <w:rPr>
                <w:rFonts w:cs="Arial"/>
              </w:rPr>
              <w:t>участвующих</w:t>
            </w:r>
            <w:r w:rsidRPr="00AC373F">
              <w:rPr>
                <w:rFonts w:cs="Arial"/>
              </w:rPr>
              <w:t xml:space="preserve"> в  культурно –</w:t>
            </w:r>
            <w:r w:rsidR="00957254" w:rsidRPr="00AC373F">
              <w:rPr>
                <w:rFonts w:cs="Arial"/>
              </w:rPr>
              <w:t xml:space="preserve"> </w:t>
            </w:r>
            <w:r w:rsidRPr="00AC373F">
              <w:rPr>
                <w:rFonts w:cs="Arial"/>
              </w:rPr>
              <w:t>массовых мероприятиях, в общей численности населения</w:t>
            </w:r>
          </w:p>
        </w:tc>
      </w:tr>
      <w:tr w:rsidR="00291A65" w:rsidRPr="00AC373F" w:rsidTr="00957254">
        <w:trPr>
          <w:trHeight w:val="139"/>
          <w:jc w:val="center"/>
        </w:trPr>
        <w:tc>
          <w:tcPr>
            <w:tcW w:w="2263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2782" w:type="dxa"/>
          </w:tcPr>
          <w:p w:rsidR="00291A65" w:rsidRPr="00AC373F" w:rsidRDefault="00291A65" w:rsidP="00AC373F">
            <w:pPr>
              <w:widowControl w:val="0"/>
              <w:suppressAutoHyphens/>
              <w:autoSpaceDE w:val="0"/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626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291A65" w:rsidRPr="00AC373F" w:rsidRDefault="00477A2A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2021-2027</w:t>
            </w:r>
          </w:p>
        </w:tc>
        <w:tc>
          <w:tcPr>
            <w:tcW w:w="2035" w:type="dxa"/>
          </w:tcPr>
          <w:p w:rsidR="00291A65" w:rsidRPr="00AC373F" w:rsidRDefault="00291A65" w:rsidP="00AC373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2488" w:type="dxa"/>
          </w:tcPr>
          <w:p w:rsidR="00291A65" w:rsidRPr="00AC373F" w:rsidRDefault="00E348E9" w:rsidP="00AC373F">
            <w:pPr>
              <w:pStyle w:val="ConsPlusNormal"/>
              <w:ind w:left="-62" w:firstLine="0"/>
              <w:jc w:val="both"/>
              <w:rPr>
                <w:sz w:val="24"/>
                <w:szCs w:val="24"/>
              </w:rPr>
            </w:pPr>
            <w:r w:rsidRPr="00AC373F">
              <w:rPr>
                <w:spacing w:val="-3"/>
                <w:w w:val="102"/>
                <w:sz w:val="24"/>
                <w:szCs w:val="24"/>
              </w:rPr>
              <w:t>С</w:t>
            </w:r>
            <w:r w:rsidR="00291A65" w:rsidRPr="00AC373F">
              <w:rPr>
                <w:sz w:val="24"/>
                <w:szCs w:val="24"/>
              </w:rPr>
              <w:t>овершенствование правового, организационного, экономического механизмов функционирования в ре культуры</w:t>
            </w:r>
          </w:p>
        </w:tc>
      </w:tr>
    </w:tbl>
    <w:tbl>
      <w:tblPr>
        <w:tblpPr w:leftFromText="180" w:rightFromText="180" w:vertAnchor="page" w:horzAnchor="margin" w:tblpY="385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607"/>
        <w:gridCol w:w="1843"/>
        <w:gridCol w:w="1701"/>
        <w:gridCol w:w="992"/>
        <w:gridCol w:w="850"/>
        <w:gridCol w:w="851"/>
        <w:gridCol w:w="1134"/>
        <w:gridCol w:w="992"/>
        <w:gridCol w:w="992"/>
        <w:gridCol w:w="993"/>
        <w:gridCol w:w="850"/>
        <w:gridCol w:w="851"/>
        <w:gridCol w:w="850"/>
        <w:gridCol w:w="851"/>
      </w:tblGrid>
      <w:tr w:rsidR="007F3C40" w:rsidRPr="00AC373F" w:rsidTr="007F3C40">
        <w:trPr>
          <w:trHeight w:val="1554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7F3C40" w:rsidRPr="00AC373F" w:rsidRDefault="007F3C40" w:rsidP="006679C7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bookmarkStart w:id="1" w:name="P949"/>
            <w:bookmarkEnd w:id="1"/>
          </w:p>
        </w:tc>
        <w:tc>
          <w:tcPr>
            <w:tcW w:w="1350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7F3C40" w:rsidRPr="00AC373F" w:rsidRDefault="007F3C40" w:rsidP="006679C7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  <w:p w:rsidR="007F3C40" w:rsidRPr="00AC373F" w:rsidRDefault="007F3C40" w:rsidP="000701B7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Приложение 4</w:t>
            </w:r>
          </w:p>
          <w:p w:rsidR="007F3C40" w:rsidRPr="00AC373F" w:rsidRDefault="007F3C40" w:rsidP="000701B7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AC373F">
              <w:rPr>
                <w:sz w:val="24"/>
                <w:szCs w:val="24"/>
              </w:rPr>
              <w:t>к муниципальной программе Подгоренского сельского поселения Россошанского муниципального района «Развитие культуры»</w:t>
            </w:r>
          </w:p>
          <w:p w:rsidR="007F3C40" w:rsidRPr="00AC373F" w:rsidRDefault="007F3C40" w:rsidP="006679C7">
            <w:pPr>
              <w:ind w:left="8505" w:right="176"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3C40" w:rsidRPr="00AC373F" w:rsidRDefault="007F3C40" w:rsidP="006679C7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</w:tc>
      </w:tr>
      <w:tr w:rsidR="007F3C40" w:rsidRPr="00AC373F" w:rsidTr="007F3C40">
        <w:trPr>
          <w:trHeight w:val="561"/>
        </w:trPr>
        <w:tc>
          <w:tcPr>
            <w:tcW w:w="919" w:type="dxa"/>
            <w:tcBorders>
              <w:top w:val="nil"/>
              <w:left w:val="nil"/>
              <w:right w:val="nil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506" w:type="dxa"/>
            <w:gridSpan w:val="13"/>
            <w:tcBorders>
              <w:top w:val="nil"/>
              <w:left w:val="nil"/>
              <w:right w:val="nil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 xml:space="preserve">Расходы бюджета на реализацию муниципальной программы Подгоренского сельского поселения </w:t>
            </w:r>
            <w:r w:rsidRPr="00AC373F">
              <w:rPr>
                <w:rFonts w:eastAsia="Calibri" w:cs="Arial"/>
              </w:rPr>
              <w:t xml:space="preserve">Россошанского муниципального района </w:t>
            </w:r>
            <w:r w:rsidRPr="00AC373F">
              <w:rPr>
                <w:rFonts w:cs="Arial"/>
              </w:rPr>
              <w:t>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</w:p>
        </w:tc>
      </w:tr>
      <w:tr w:rsidR="007F3C40" w:rsidRPr="00AC373F" w:rsidTr="007F3C40">
        <w:trPr>
          <w:trHeight w:val="754"/>
        </w:trPr>
        <w:tc>
          <w:tcPr>
            <w:tcW w:w="1526" w:type="dxa"/>
            <w:gridSpan w:val="2"/>
            <w:vMerge w:val="restart"/>
            <w:noWrap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Подгоренского поселения (далее - ГРБС</w:t>
            </w:r>
          </w:p>
        </w:tc>
        <w:tc>
          <w:tcPr>
            <w:tcW w:w="992" w:type="dxa"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14" w:type="dxa"/>
            <w:gridSpan w:val="10"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Расходы бюджета, тыс. руб.</w:t>
            </w:r>
          </w:p>
        </w:tc>
      </w:tr>
      <w:tr w:rsidR="007F3C40" w:rsidRPr="00AC373F" w:rsidTr="007F3C40">
        <w:trPr>
          <w:trHeight w:val="58"/>
        </w:trPr>
        <w:tc>
          <w:tcPr>
            <w:tcW w:w="1526" w:type="dxa"/>
            <w:gridSpan w:val="2"/>
            <w:vMerge/>
          </w:tcPr>
          <w:p w:rsidR="007F3C40" w:rsidRPr="00AC373F" w:rsidRDefault="007F3C40" w:rsidP="006679C7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:rsidR="007F3C40" w:rsidRPr="00AC373F" w:rsidRDefault="007F3C40" w:rsidP="006679C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vMerge/>
          </w:tcPr>
          <w:p w:rsidR="007F3C40" w:rsidRPr="00AC373F" w:rsidRDefault="007F3C40" w:rsidP="006679C7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федеральный</w:t>
            </w:r>
          </w:p>
        </w:tc>
        <w:tc>
          <w:tcPr>
            <w:tcW w:w="851" w:type="dxa"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Областной</w:t>
            </w:r>
          </w:p>
        </w:tc>
        <w:tc>
          <w:tcPr>
            <w:tcW w:w="1134" w:type="dxa"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местный</w:t>
            </w:r>
          </w:p>
        </w:tc>
        <w:tc>
          <w:tcPr>
            <w:tcW w:w="992" w:type="dxa"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2023</w:t>
            </w:r>
          </w:p>
          <w:p w:rsidR="007F3C40" w:rsidRPr="00AC373F" w:rsidRDefault="007F3C40" w:rsidP="006679C7">
            <w:pPr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2027</w:t>
            </w:r>
          </w:p>
        </w:tc>
      </w:tr>
      <w:tr w:rsidR="007F3C40" w:rsidRPr="00AC373F" w:rsidTr="007F3C40">
        <w:trPr>
          <w:trHeight w:val="164"/>
        </w:trPr>
        <w:tc>
          <w:tcPr>
            <w:tcW w:w="1526" w:type="dxa"/>
            <w:gridSpan w:val="2"/>
            <w:noWrap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</w:t>
            </w:r>
          </w:p>
        </w:tc>
        <w:tc>
          <w:tcPr>
            <w:tcW w:w="1843" w:type="dxa"/>
            <w:noWrap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</w:t>
            </w:r>
          </w:p>
        </w:tc>
        <w:tc>
          <w:tcPr>
            <w:tcW w:w="1701" w:type="dxa"/>
            <w:noWrap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</w:t>
            </w:r>
          </w:p>
        </w:tc>
        <w:tc>
          <w:tcPr>
            <w:tcW w:w="992" w:type="dxa"/>
            <w:noWrap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4</w:t>
            </w:r>
          </w:p>
        </w:tc>
        <w:tc>
          <w:tcPr>
            <w:tcW w:w="850" w:type="dxa"/>
            <w:noWrap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5</w:t>
            </w:r>
          </w:p>
        </w:tc>
        <w:tc>
          <w:tcPr>
            <w:tcW w:w="851" w:type="dxa"/>
            <w:noWrap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6</w:t>
            </w:r>
          </w:p>
        </w:tc>
        <w:tc>
          <w:tcPr>
            <w:tcW w:w="1134" w:type="dxa"/>
            <w:noWrap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7</w:t>
            </w:r>
          </w:p>
        </w:tc>
        <w:tc>
          <w:tcPr>
            <w:tcW w:w="992" w:type="dxa"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8</w:t>
            </w:r>
          </w:p>
        </w:tc>
        <w:tc>
          <w:tcPr>
            <w:tcW w:w="992" w:type="dxa"/>
            <w:noWrap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6679C7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14</w:t>
            </w:r>
          </w:p>
        </w:tc>
      </w:tr>
      <w:tr w:rsidR="007F3C40" w:rsidRPr="00AC373F" w:rsidTr="007F3C40">
        <w:trPr>
          <w:trHeight w:val="114"/>
        </w:trPr>
        <w:tc>
          <w:tcPr>
            <w:tcW w:w="1526" w:type="dxa"/>
            <w:gridSpan w:val="2"/>
            <w:vMerge w:val="restart"/>
          </w:tcPr>
          <w:p w:rsidR="007F3C40" w:rsidRPr="00AC373F" w:rsidRDefault="007F3C40" w:rsidP="009D393F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7F3C40" w:rsidRPr="00AC373F" w:rsidRDefault="007F3C40" w:rsidP="009D393F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Развитие культуры</w:t>
            </w:r>
          </w:p>
        </w:tc>
        <w:tc>
          <w:tcPr>
            <w:tcW w:w="1701" w:type="dxa"/>
          </w:tcPr>
          <w:p w:rsidR="007F3C40" w:rsidRPr="00AC373F" w:rsidRDefault="007F3C40" w:rsidP="009D393F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всего</w:t>
            </w:r>
          </w:p>
        </w:tc>
        <w:tc>
          <w:tcPr>
            <w:tcW w:w="992" w:type="dxa"/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19476,0</w:t>
            </w:r>
          </w:p>
        </w:tc>
        <w:tc>
          <w:tcPr>
            <w:tcW w:w="850" w:type="dxa"/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276,2</w:t>
            </w:r>
          </w:p>
        </w:tc>
        <w:tc>
          <w:tcPr>
            <w:tcW w:w="1134" w:type="dxa"/>
          </w:tcPr>
          <w:p w:rsidR="007F3C40" w:rsidRPr="00AC373F" w:rsidRDefault="007F3C40" w:rsidP="00247D0E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15809,0</w:t>
            </w:r>
          </w:p>
        </w:tc>
        <w:tc>
          <w:tcPr>
            <w:tcW w:w="992" w:type="dxa"/>
          </w:tcPr>
          <w:p w:rsidR="007F3C40" w:rsidRPr="00AC373F" w:rsidRDefault="007F3C40" w:rsidP="00247D0E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1463,8</w:t>
            </w:r>
          </w:p>
        </w:tc>
        <w:tc>
          <w:tcPr>
            <w:tcW w:w="992" w:type="dxa"/>
          </w:tcPr>
          <w:p w:rsidR="007F3C40" w:rsidRPr="00AC373F" w:rsidRDefault="007F3C40" w:rsidP="00247D0E">
            <w:pPr>
              <w:ind w:firstLine="0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2715,5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2885,4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2794,6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3429,6</w:t>
            </w:r>
          </w:p>
        </w:tc>
      </w:tr>
      <w:tr w:rsidR="007F3C40" w:rsidRPr="00AC373F" w:rsidTr="007F3C40">
        <w:trPr>
          <w:trHeight w:val="200"/>
        </w:trPr>
        <w:tc>
          <w:tcPr>
            <w:tcW w:w="1526" w:type="dxa"/>
            <w:gridSpan w:val="2"/>
            <w:vMerge/>
          </w:tcPr>
          <w:p w:rsidR="007F3C40" w:rsidRPr="00AC373F" w:rsidRDefault="007F3C40" w:rsidP="009D39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:rsidR="007F3C40" w:rsidRPr="00AC373F" w:rsidRDefault="007F3C40" w:rsidP="009D39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7F3C40" w:rsidRPr="00AC373F" w:rsidRDefault="007F3C40" w:rsidP="009D393F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в том числе по ГРБС:</w:t>
            </w:r>
          </w:p>
        </w:tc>
        <w:tc>
          <w:tcPr>
            <w:tcW w:w="992" w:type="dxa"/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1" w:type="dxa"/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247D0E">
            <w:pPr>
              <w:ind w:firstLine="0"/>
              <w:jc w:val="center"/>
              <w:rPr>
                <w:rFonts w:cs="Arial"/>
              </w:rPr>
            </w:pPr>
          </w:p>
        </w:tc>
      </w:tr>
      <w:tr w:rsidR="007F3C40" w:rsidRPr="00AC373F" w:rsidTr="007F3C40">
        <w:trPr>
          <w:trHeight w:val="645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19476,0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15809,0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1463,8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2715,5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2885,4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2794,6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3429,6</w:t>
            </w:r>
          </w:p>
        </w:tc>
      </w:tr>
      <w:tr w:rsidR="007F3C40" w:rsidRPr="00AC373F" w:rsidTr="007F3C40">
        <w:trPr>
          <w:trHeight w:val="133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lastRenderedPageBreak/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Вовлечение населения для участия в культурных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3C40" w:rsidRPr="00AC373F" w:rsidRDefault="007F3C40" w:rsidP="007F3C40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19476,0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15809,0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1463,8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2715,5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2885,4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2794,6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3429,6</w:t>
            </w:r>
          </w:p>
        </w:tc>
      </w:tr>
      <w:tr w:rsidR="007F3C40" w:rsidRPr="00AC373F" w:rsidTr="007F3C40">
        <w:trPr>
          <w:trHeight w:val="121"/>
        </w:trPr>
        <w:tc>
          <w:tcPr>
            <w:tcW w:w="1526" w:type="dxa"/>
            <w:gridSpan w:val="2"/>
            <w:vMerge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7F3C40" w:rsidRPr="00AC373F" w:rsidRDefault="007F3C40" w:rsidP="007F3C40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в том числе по ГРБС:</w:t>
            </w:r>
          </w:p>
        </w:tc>
        <w:tc>
          <w:tcPr>
            <w:tcW w:w="992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19476,0</w:t>
            </w:r>
          </w:p>
        </w:tc>
        <w:tc>
          <w:tcPr>
            <w:tcW w:w="850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276,2</w:t>
            </w:r>
          </w:p>
        </w:tc>
        <w:tc>
          <w:tcPr>
            <w:tcW w:w="1134" w:type="dxa"/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15809,0</w:t>
            </w:r>
          </w:p>
        </w:tc>
        <w:tc>
          <w:tcPr>
            <w:tcW w:w="992" w:type="dxa"/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1463,8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2715,5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2885,4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2794,6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3429,6</w:t>
            </w:r>
          </w:p>
        </w:tc>
      </w:tr>
      <w:tr w:rsidR="007F3C40" w:rsidRPr="00AC373F" w:rsidTr="007F3C40">
        <w:trPr>
          <w:trHeight w:val="701"/>
        </w:trPr>
        <w:tc>
          <w:tcPr>
            <w:tcW w:w="1526" w:type="dxa"/>
            <w:gridSpan w:val="2"/>
            <w:vMerge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7F3C40" w:rsidRPr="00AC373F" w:rsidRDefault="007F3C40" w:rsidP="007F3C40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19476,0</w:t>
            </w:r>
          </w:p>
        </w:tc>
        <w:tc>
          <w:tcPr>
            <w:tcW w:w="850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276,2</w:t>
            </w:r>
          </w:p>
        </w:tc>
        <w:tc>
          <w:tcPr>
            <w:tcW w:w="1134" w:type="dxa"/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15809,0</w:t>
            </w:r>
          </w:p>
        </w:tc>
        <w:tc>
          <w:tcPr>
            <w:tcW w:w="992" w:type="dxa"/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1463,8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2715,5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2885,4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2794,6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3429,6</w:t>
            </w:r>
          </w:p>
        </w:tc>
      </w:tr>
      <w:tr w:rsidR="007F3C40" w:rsidRPr="00AC373F" w:rsidTr="007F3C40">
        <w:trPr>
          <w:trHeight w:val="307"/>
        </w:trPr>
        <w:tc>
          <w:tcPr>
            <w:tcW w:w="1526" w:type="dxa"/>
            <w:gridSpan w:val="2"/>
            <w:vMerge w:val="restart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Основное мероприятие 1.2</w:t>
            </w:r>
          </w:p>
        </w:tc>
        <w:tc>
          <w:tcPr>
            <w:tcW w:w="1843" w:type="dxa"/>
            <w:vMerge w:val="restart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701" w:type="dxa"/>
          </w:tcPr>
          <w:p w:rsidR="007F3C40" w:rsidRPr="00AC373F" w:rsidRDefault="007F3C40" w:rsidP="007F3C40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всего</w:t>
            </w:r>
          </w:p>
        </w:tc>
        <w:tc>
          <w:tcPr>
            <w:tcW w:w="992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19476,0</w:t>
            </w:r>
          </w:p>
        </w:tc>
        <w:tc>
          <w:tcPr>
            <w:tcW w:w="850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276,2</w:t>
            </w:r>
          </w:p>
        </w:tc>
        <w:tc>
          <w:tcPr>
            <w:tcW w:w="1134" w:type="dxa"/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15809,0</w:t>
            </w:r>
          </w:p>
        </w:tc>
        <w:tc>
          <w:tcPr>
            <w:tcW w:w="992" w:type="dxa"/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1463,8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2715,5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2885,4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2794,6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3429,6</w:t>
            </w:r>
          </w:p>
        </w:tc>
      </w:tr>
      <w:tr w:rsidR="007F3C40" w:rsidRPr="00AC373F" w:rsidTr="007F3C40">
        <w:trPr>
          <w:trHeight w:val="257"/>
        </w:trPr>
        <w:tc>
          <w:tcPr>
            <w:tcW w:w="1526" w:type="dxa"/>
            <w:gridSpan w:val="2"/>
            <w:vMerge/>
          </w:tcPr>
          <w:p w:rsidR="007F3C40" w:rsidRPr="00AC373F" w:rsidRDefault="007F3C40" w:rsidP="007F3C40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:rsidR="007F3C40" w:rsidRPr="00AC373F" w:rsidRDefault="007F3C40" w:rsidP="007F3C40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</w:tcPr>
          <w:p w:rsidR="007F3C40" w:rsidRPr="00AC373F" w:rsidRDefault="007F3C40" w:rsidP="007F3C40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в том числе по ГРБС:</w:t>
            </w:r>
          </w:p>
        </w:tc>
        <w:tc>
          <w:tcPr>
            <w:tcW w:w="992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19476,0</w:t>
            </w:r>
          </w:p>
        </w:tc>
        <w:tc>
          <w:tcPr>
            <w:tcW w:w="850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276,2</w:t>
            </w:r>
          </w:p>
        </w:tc>
        <w:tc>
          <w:tcPr>
            <w:tcW w:w="1134" w:type="dxa"/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15809,0</w:t>
            </w:r>
          </w:p>
        </w:tc>
        <w:tc>
          <w:tcPr>
            <w:tcW w:w="992" w:type="dxa"/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1463,8</w:t>
            </w:r>
          </w:p>
        </w:tc>
        <w:tc>
          <w:tcPr>
            <w:tcW w:w="992" w:type="dxa"/>
          </w:tcPr>
          <w:p w:rsidR="007F3C40" w:rsidRPr="00AC373F" w:rsidRDefault="007F3C40" w:rsidP="007F3C40">
            <w:pPr>
              <w:ind w:firstLine="0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2715,5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2885,4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2794,6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3429,6</w:t>
            </w:r>
          </w:p>
        </w:tc>
      </w:tr>
      <w:tr w:rsidR="007F3C40" w:rsidRPr="00AC373F" w:rsidTr="007F3C40">
        <w:trPr>
          <w:trHeight w:val="437"/>
        </w:trPr>
        <w:tc>
          <w:tcPr>
            <w:tcW w:w="1526" w:type="dxa"/>
            <w:gridSpan w:val="2"/>
            <w:vMerge/>
          </w:tcPr>
          <w:p w:rsidR="007F3C40" w:rsidRPr="00AC373F" w:rsidRDefault="007F3C40" w:rsidP="007F3C40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:rsidR="007F3C40" w:rsidRPr="00AC373F" w:rsidRDefault="007F3C40" w:rsidP="007F3C40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</w:tcPr>
          <w:p w:rsidR="007F3C40" w:rsidRPr="00AC373F" w:rsidRDefault="007F3C40" w:rsidP="007F3C40">
            <w:pPr>
              <w:ind w:firstLine="0"/>
              <w:rPr>
                <w:rFonts w:cs="Arial"/>
              </w:rPr>
            </w:pPr>
            <w:r w:rsidRPr="00AC373F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19476,0</w:t>
            </w:r>
          </w:p>
        </w:tc>
        <w:tc>
          <w:tcPr>
            <w:tcW w:w="850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  <w:bCs/>
              </w:rPr>
            </w:pPr>
            <w:r w:rsidRPr="00AC373F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276,2</w:t>
            </w:r>
          </w:p>
        </w:tc>
        <w:tc>
          <w:tcPr>
            <w:tcW w:w="1134" w:type="dxa"/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15809,0</w:t>
            </w:r>
          </w:p>
        </w:tc>
        <w:tc>
          <w:tcPr>
            <w:tcW w:w="992" w:type="dxa"/>
          </w:tcPr>
          <w:p w:rsidR="007F3C40" w:rsidRPr="00AC373F" w:rsidRDefault="007F3C40" w:rsidP="007F3C40">
            <w:pPr>
              <w:ind w:firstLine="8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1463,8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outlineLvl w:val="3"/>
              <w:rPr>
                <w:rFonts w:cs="Arial"/>
              </w:rPr>
            </w:pPr>
            <w:r w:rsidRPr="00AC373F">
              <w:rPr>
                <w:rFonts w:cs="Arial"/>
              </w:rPr>
              <w:t>2715,5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2885,4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2794,6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40" w:rsidRPr="00AC373F" w:rsidRDefault="007F3C40" w:rsidP="007F3C40">
            <w:pPr>
              <w:ind w:firstLine="0"/>
              <w:jc w:val="center"/>
              <w:rPr>
                <w:rFonts w:cs="Arial"/>
              </w:rPr>
            </w:pPr>
            <w:r w:rsidRPr="00AC373F">
              <w:rPr>
                <w:rFonts w:cs="Arial"/>
              </w:rPr>
              <w:t>3429,6</w:t>
            </w:r>
          </w:p>
        </w:tc>
      </w:tr>
    </w:tbl>
    <w:p w:rsidR="00CB71E0" w:rsidRPr="00AC373F" w:rsidRDefault="00CB71E0" w:rsidP="001E15CE">
      <w:pPr>
        <w:rPr>
          <w:rFonts w:cs="Arial"/>
        </w:rPr>
      </w:pPr>
    </w:p>
    <w:sectPr w:rsidR="00CB71E0" w:rsidRPr="00AC373F" w:rsidSect="00CB71E0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11" w:rsidRDefault="00CA2111" w:rsidP="00C14F15">
      <w:r>
        <w:separator/>
      </w:r>
    </w:p>
  </w:endnote>
  <w:endnote w:type="continuationSeparator" w:id="0">
    <w:p w:rsidR="00CA2111" w:rsidRDefault="00CA2111" w:rsidP="00C1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68" w:rsidRDefault="007F44DC" w:rsidP="0079580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64D4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64D40">
      <w:rPr>
        <w:rStyle w:val="aa"/>
        <w:noProof/>
      </w:rPr>
      <w:t>115</w:t>
    </w:r>
    <w:r>
      <w:rPr>
        <w:rStyle w:val="aa"/>
      </w:rPr>
      <w:fldChar w:fldCharType="end"/>
    </w:r>
  </w:p>
  <w:p w:rsidR="00A91A68" w:rsidRDefault="00CA2111" w:rsidP="0079580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68" w:rsidRPr="00F85941" w:rsidRDefault="00CA2111" w:rsidP="0079580A">
    <w:pPr>
      <w:pStyle w:val="a8"/>
      <w:framePr w:wrap="around" w:vAnchor="text" w:hAnchor="margin" w:xAlign="right" w:y="1"/>
      <w:rPr>
        <w:rStyle w:val="aa"/>
        <w:rFonts w:ascii="Times New Roman" w:hAnsi="Times New Roman"/>
      </w:rPr>
    </w:pPr>
  </w:p>
  <w:p w:rsidR="00A91A68" w:rsidRDefault="00CA2111" w:rsidP="0095725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11" w:rsidRDefault="00CA2111" w:rsidP="00C14F15">
      <w:r>
        <w:separator/>
      </w:r>
    </w:p>
  </w:footnote>
  <w:footnote w:type="continuationSeparator" w:id="0">
    <w:p w:rsidR="00CA2111" w:rsidRDefault="00CA2111" w:rsidP="00C1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68" w:rsidRDefault="00464D40">
    <w:pPr>
      <w:pStyle w:val="a6"/>
    </w:pPr>
    <w: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4F2388"/>
    <w:multiLevelType w:val="hybridMultilevel"/>
    <w:tmpl w:val="E2FC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03"/>
    <w:rsid w:val="00004770"/>
    <w:rsid w:val="00016081"/>
    <w:rsid w:val="00024C46"/>
    <w:rsid w:val="00031822"/>
    <w:rsid w:val="00056979"/>
    <w:rsid w:val="00064A76"/>
    <w:rsid w:val="000701B7"/>
    <w:rsid w:val="0008363E"/>
    <w:rsid w:val="000A06FB"/>
    <w:rsid w:val="000E3BBF"/>
    <w:rsid w:val="001134AF"/>
    <w:rsid w:val="00137657"/>
    <w:rsid w:val="0016795E"/>
    <w:rsid w:val="00173A84"/>
    <w:rsid w:val="00187CB0"/>
    <w:rsid w:val="001B2C35"/>
    <w:rsid w:val="001D4792"/>
    <w:rsid w:val="001E15CE"/>
    <w:rsid w:val="00201F29"/>
    <w:rsid w:val="002101F1"/>
    <w:rsid w:val="00216FDD"/>
    <w:rsid w:val="00247D0E"/>
    <w:rsid w:val="00266A80"/>
    <w:rsid w:val="00291A65"/>
    <w:rsid w:val="00295ED6"/>
    <w:rsid w:val="002A00E3"/>
    <w:rsid w:val="00304C23"/>
    <w:rsid w:val="0031321C"/>
    <w:rsid w:val="00317DC7"/>
    <w:rsid w:val="00335834"/>
    <w:rsid w:val="00337951"/>
    <w:rsid w:val="003407A6"/>
    <w:rsid w:val="00345762"/>
    <w:rsid w:val="00365DAC"/>
    <w:rsid w:val="00373F63"/>
    <w:rsid w:val="003B4770"/>
    <w:rsid w:val="003C1E1C"/>
    <w:rsid w:val="00417258"/>
    <w:rsid w:val="004471A4"/>
    <w:rsid w:val="00457E4B"/>
    <w:rsid w:val="00464D40"/>
    <w:rsid w:val="00477A2A"/>
    <w:rsid w:val="004862C6"/>
    <w:rsid w:val="005072BA"/>
    <w:rsid w:val="00527AA3"/>
    <w:rsid w:val="00544607"/>
    <w:rsid w:val="00544816"/>
    <w:rsid w:val="005449A9"/>
    <w:rsid w:val="00586BAB"/>
    <w:rsid w:val="005C23BB"/>
    <w:rsid w:val="005F2470"/>
    <w:rsid w:val="005F31D7"/>
    <w:rsid w:val="005F3FD0"/>
    <w:rsid w:val="006506AF"/>
    <w:rsid w:val="00661336"/>
    <w:rsid w:val="00676AA8"/>
    <w:rsid w:val="006A0C7D"/>
    <w:rsid w:val="006F27FA"/>
    <w:rsid w:val="00713C1B"/>
    <w:rsid w:val="007218A5"/>
    <w:rsid w:val="00722664"/>
    <w:rsid w:val="00736ED9"/>
    <w:rsid w:val="00756D0C"/>
    <w:rsid w:val="00767224"/>
    <w:rsid w:val="00790FF5"/>
    <w:rsid w:val="00794C03"/>
    <w:rsid w:val="007B76C4"/>
    <w:rsid w:val="007C39C2"/>
    <w:rsid w:val="007E7DAD"/>
    <w:rsid w:val="007F3C40"/>
    <w:rsid w:val="007F44DC"/>
    <w:rsid w:val="008277BE"/>
    <w:rsid w:val="00831EAE"/>
    <w:rsid w:val="00834F2C"/>
    <w:rsid w:val="00835188"/>
    <w:rsid w:val="008546D0"/>
    <w:rsid w:val="00870A87"/>
    <w:rsid w:val="00880064"/>
    <w:rsid w:val="00883642"/>
    <w:rsid w:val="008A10E0"/>
    <w:rsid w:val="008E72A9"/>
    <w:rsid w:val="008F5849"/>
    <w:rsid w:val="009015FE"/>
    <w:rsid w:val="00931E19"/>
    <w:rsid w:val="009454A2"/>
    <w:rsid w:val="00945741"/>
    <w:rsid w:val="00957254"/>
    <w:rsid w:val="0096151C"/>
    <w:rsid w:val="00966DCA"/>
    <w:rsid w:val="00986DDF"/>
    <w:rsid w:val="009C4274"/>
    <w:rsid w:val="009C492A"/>
    <w:rsid w:val="009D393F"/>
    <w:rsid w:val="009E3991"/>
    <w:rsid w:val="00A2065F"/>
    <w:rsid w:val="00A31733"/>
    <w:rsid w:val="00A4029B"/>
    <w:rsid w:val="00A4528E"/>
    <w:rsid w:val="00A84A1A"/>
    <w:rsid w:val="00AC373F"/>
    <w:rsid w:val="00AC5AFE"/>
    <w:rsid w:val="00B21A45"/>
    <w:rsid w:val="00B77610"/>
    <w:rsid w:val="00BD5414"/>
    <w:rsid w:val="00BE1C41"/>
    <w:rsid w:val="00C07FDD"/>
    <w:rsid w:val="00C10186"/>
    <w:rsid w:val="00C14F15"/>
    <w:rsid w:val="00C150FA"/>
    <w:rsid w:val="00C677C4"/>
    <w:rsid w:val="00C8017D"/>
    <w:rsid w:val="00C94B74"/>
    <w:rsid w:val="00CA2111"/>
    <w:rsid w:val="00CA41DD"/>
    <w:rsid w:val="00CB71E0"/>
    <w:rsid w:val="00CE1932"/>
    <w:rsid w:val="00D13CC8"/>
    <w:rsid w:val="00D42F25"/>
    <w:rsid w:val="00D54499"/>
    <w:rsid w:val="00D749F3"/>
    <w:rsid w:val="00DD1C03"/>
    <w:rsid w:val="00E1116E"/>
    <w:rsid w:val="00E13C32"/>
    <w:rsid w:val="00E348E9"/>
    <w:rsid w:val="00E35B46"/>
    <w:rsid w:val="00E7279B"/>
    <w:rsid w:val="00E87B34"/>
    <w:rsid w:val="00EA4CA8"/>
    <w:rsid w:val="00EB3E62"/>
    <w:rsid w:val="00EE79CA"/>
    <w:rsid w:val="00F33502"/>
    <w:rsid w:val="00F61229"/>
    <w:rsid w:val="00F70F9D"/>
    <w:rsid w:val="00F8284C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2A476-71C5-46A3-A132-862BA773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4C0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94C03"/>
    <w:pPr>
      <w:ind w:left="720"/>
    </w:pPr>
  </w:style>
  <w:style w:type="paragraph" w:customStyle="1" w:styleId="ConsPlusNormal">
    <w:name w:val="ConsPlusNormal"/>
    <w:link w:val="ConsPlusNormal0"/>
    <w:rsid w:val="0079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794C03"/>
    <w:rPr>
      <w:color w:val="0000FF"/>
      <w:u w:val="none"/>
    </w:rPr>
  </w:style>
  <w:style w:type="paragraph" w:styleId="a4">
    <w:name w:val="List Paragraph"/>
    <w:basedOn w:val="a"/>
    <w:link w:val="a5"/>
    <w:qFormat/>
    <w:rsid w:val="00794C03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94C0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94C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794C0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4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94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94C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rsid w:val="00291A65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7">
    <w:name w:val="Верхний колонтитул Знак"/>
    <w:basedOn w:val="a0"/>
    <w:link w:val="a6"/>
    <w:rsid w:val="00291A6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291A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91A65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page number"/>
    <w:basedOn w:val="a0"/>
    <w:rsid w:val="00291A65"/>
  </w:style>
  <w:style w:type="paragraph" w:styleId="ab">
    <w:name w:val="Title"/>
    <w:basedOn w:val="a"/>
    <w:link w:val="ac"/>
    <w:qFormat/>
    <w:rsid w:val="001134AF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c">
    <w:name w:val="Заголовок Знак"/>
    <w:basedOn w:val="a0"/>
    <w:link w:val="ab"/>
    <w:rsid w:val="001134A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d">
    <w:name w:val="Обычный.Название подразделения"/>
    <w:rsid w:val="001134AF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77A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7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6BE3-4BB8-42E0-82D7-C7B28DC9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</dc:creator>
  <cp:lastModifiedBy>ww</cp:lastModifiedBy>
  <cp:revision>7</cp:revision>
  <cp:lastPrinted>2024-11-29T05:28:00Z</cp:lastPrinted>
  <dcterms:created xsi:type="dcterms:W3CDTF">2024-11-28T06:21:00Z</dcterms:created>
  <dcterms:modified xsi:type="dcterms:W3CDTF">2024-11-29T05:30:00Z</dcterms:modified>
</cp:coreProperties>
</file>