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F0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  <w:r w:rsidR="00DC22F0">
        <w:rPr>
          <w:rFonts w:cs="Arial"/>
        </w:rPr>
        <w:t xml:space="preserve"> </w:t>
      </w:r>
    </w:p>
    <w:p w:rsidR="00B16D87" w:rsidRDefault="00DC22F0" w:rsidP="00B16D87">
      <w:pPr>
        <w:ind w:firstLine="709"/>
        <w:jc w:val="center"/>
        <w:rPr>
          <w:rFonts w:cs="Arial"/>
        </w:rPr>
      </w:pPr>
      <w:r>
        <w:rPr>
          <w:rFonts w:cs="Arial"/>
        </w:rPr>
        <w:t>ПОДГОРЕНСКОГО</w:t>
      </w:r>
      <w:r w:rsidR="00B16D87">
        <w:rPr>
          <w:rFonts w:cs="Arial"/>
        </w:rPr>
        <w:t xml:space="preserve"> СЕЛЬСКОГО ПОСЕЛЕНИЯ</w:t>
      </w: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B16D87" w:rsidRDefault="00B16D87" w:rsidP="00B16D87">
      <w:pPr>
        <w:ind w:firstLine="709"/>
        <w:jc w:val="center"/>
        <w:rPr>
          <w:rFonts w:cs="Arial"/>
        </w:rPr>
      </w:pP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B16D87" w:rsidRDefault="00B16D87" w:rsidP="00B16D87">
      <w:pPr>
        <w:ind w:firstLine="709"/>
        <w:rPr>
          <w:rFonts w:cs="Arial"/>
        </w:rPr>
      </w:pPr>
    </w:p>
    <w:p w:rsidR="00B16D87" w:rsidRDefault="00B16D87" w:rsidP="00B16D87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7D3776">
        <w:rPr>
          <w:rFonts w:cs="Arial"/>
        </w:rPr>
        <w:t>23.04.2025</w:t>
      </w:r>
      <w:r>
        <w:rPr>
          <w:rFonts w:cs="Arial"/>
        </w:rPr>
        <w:t xml:space="preserve">года № </w:t>
      </w:r>
      <w:r w:rsidR="007D3776">
        <w:rPr>
          <w:rFonts w:cs="Arial"/>
        </w:rPr>
        <w:t>42</w:t>
      </w:r>
    </w:p>
    <w:p w:rsidR="00B16D87" w:rsidRDefault="00DC22F0" w:rsidP="00B16D87">
      <w:pPr>
        <w:ind w:firstLine="709"/>
        <w:rPr>
          <w:rFonts w:cs="Arial"/>
        </w:rPr>
      </w:pPr>
      <w:r>
        <w:rPr>
          <w:rFonts w:cs="Arial"/>
        </w:rPr>
        <w:t>с. Подгорное</w:t>
      </w:r>
    </w:p>
    <w:p w:rsidR="00DC22F0" w:rsidRDefault="00DC22F0" w:rsidP="00B16D87">
      <w:pPr>
        <w:ind w:firstLine="709"/>
        <w:rPr>
          <w:rFonts w:cs="Arial"/>
        </w:rPr>
      </w:pPr>
    </w:p>
    <w:p w:rsidR="00B16D87" w:rsidRDefault="00B16D87" w:rsidP="00B16D87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DC22F0">
        <w:rPr>
          <w:rFonts w:cs="Arial"/>
          <w:b/>
          <w:sz w:val="32"/>
          <w:szCs w:val="32"/>
        </w:rPr>
        <w:t>Подгоренского</w:t>
      </w:r>
      <w:r>
        <w:rPr>
          <w:rFonts w:cs="Arial"/>
          <w:b/>
          <w:sz w:val="32"/>
          <w:szCs w:val="32"/>
        </w:rPr>
        <w:t xml:space="preserve"> сельского поселения Россошанского муниципального </w:t>
      </w:r>
      <w:r w:rsidR="00DC22F0">
        <w:rPr>
          <w:rFonts w:cs="Arial"/>
          <w:b/>
          <w:sz w:val="32"/>
          <w:szCs w:val="32"/>
        </w:rPr>
        <w:t>района Воронежской области от 22.11.2023 № 86</w:t>
      </w:r>
      <w:r>
        <w:rPr>
          <w:rFonts w:cs="Arial"/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Об утверждении муниципальной программы </w:t>
      </w:r>
      <w:r w:rsidR="00DC22F0">
        <w:rPr>
          <w:b/>
          <w:sz w:val="32"/>
          <w:szCs w:val="32"/>
        </w:rPr>
        <w:t>Подгоренского</w:t>
      </w:r>
      <w:r>
        <w:rPr>
          <w:b/>
          <w:sz w:val="32"/>
          <w:szCs w:val="32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b/>
          <w:sz w:val="32"/>
          <w:szCs w:val="32"/>
        </w:rPr>
        <w:t>Подгоренском</w:t>
      </w:r>
      <w:r>
        <w:rPr>
          <w:b/>
          <w:sz w:val="32"/>
          <w:szCs w:val="32"/>
        </w:rPr>
        <w:t xml:space="preserve"> сельском поселении» на 2024-2029 годы»</w:t>
      </w:r>
    </w:p>
    <w:p w:rsidR="00B16D87" w:rsidRDefault="00B16D87" w:rsidP="00B16D87">
      <w:pPr>
        <w:ind w:firstLine="709"/>
        <w:rPr>
          <w:rFonts w:cs="Arial"/>
        </w:rPr>
      </w:pPr>
    </w:p>
    <w:p w:rsidR="00B16D87" w:rsidRDefault="00B16D87" w:rsidP="00B16D87">
      <w:pPr>
        <w:rPr>
          <w:lang w:eastAsia="en-US"/>
        </w:rPr>
      </w:pPr>
      <w:r>
        <w:rPr>
          <w:rFonts w:cs="Arial"/>
        </w:rPr>
        <w:t xml:space="preserve">В связи с изменением финансирования </w:t>
      </w:r>
      <w:r>
        <w:rPr>
          <w:rFonts w:cs="Arial"/>
          <w:kern w:val="2"/>
        </w:rPr>
        <w:t xml:space="preserve">муниципальной программы </w:t>
      </w:r>
      <w:r w:rsidR="00DC22F0">
        <w:rPr>
          <w:rFonts w:cs="Arial"/>
          <w:kern w:val="2"/>
        </w:rPr>
        <w:t>Подгоренского</w:t>
      </w:r>
      <w:r>
        <w:rPr>
          <w:rFonts w:cs="Arial"/>
          <w:kern w:val="2"/>
        </w:rPr>
        <w:t xml:space="preserve"> сельского поселения </w:t>
      </w:r>
      <w:r>
        <w:rPr>
          <w:rFonts w:cs="Arial"/>
        </w:rPr>
        <w:t>«Профилакт</w:t>
      </w:r>
      <w:r w:rsidR="00DC22F0">
        <w:rPr>
          <w:rFonts w:cs="Arial"/>
        </w:rPr>
        <w:t>ика правонарушений в Подгоренском</w:t>
      </w:r>
      <w:r>
        <w:rPr>
          <w:rFonts w:cs="Arial"/>
        </w:rPr>
        <w:t xml:space="preserve"> сельском поселении» на 2024-2029</w:t>
      </w:r>
      <w:r>
        <w:rPr>
          <w:color w:val="000000"/>
        </w:rPr>
        <w:t>»</w:t>
      </w:r>
      <w:r>
        <w:rPr>
          <w:rFonts w:cs="Arial"/>
        </w:rPr>
        <w:t xml:space="preserve"> на основании решения Совета народных депутатов </w:t>
      </w:r>
      <w:r w:rsidR="00DC22F0">
        <w:rPr>
          <w:rFonts w:cs="Arial"/>
        </w:rPr>
        <w:t xml:space="preserve">Подгоренского </w:t>
      </w:r>
      <w:r>
        <w:rPr>
          <w:rFonts w:cs="Arial"/>
        </w:rPr>
        <w:t>сельского по</w:t>
      </w:r>
      <w:r w:rsidR="00DC22F0">
        <w:rPr>
          <w:rFonts w:cs="Arial"/>
        </w:rPr>
        <w:t>селения от 27.12.2024 года № 222 «О бюджете</w:t>
      </w:r>
      <w:r>
        <w:rPr>
          <w:rFonts w:cs="Arial"/>
        </w:rPr>
        <w:t xml:space="preserve"> </w:t>
      </w:r>
      <w:r w:rsidR="00DC22F0">
        <w:rPr>
          <w:rFonts w:cs="Arial"/>
        </w:rPr>
        <w:t xml:space="preserve">Подгоренского сельского поселения на 2025 </w:t>
      </w:r>
      <w:r>
        <w:rPr>
          <w:rFonts w:cs="Arial"/>
        </w:rPr>
        <w:t xml:space="preserve">год и на плановый период 2026 и 2027 годов» администрация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B16D87" w:rsidRDefault="00DC22F0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DC22F0">
        <w:rPr>
          <w:rFonts w:cs="Arial"/>
          <w:lang w:eastAsia="en-US"/>
        </w:rPr>
        <w:t>ПОСТАНОВЛЯЕТ:</w:t>
      </w:r>
    </w:p>
    <w:p w:rsidR="00DC22F0" w:rsidRDefault="00DC22F0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1. </w:t>
      </w:r>
      <w:r>
        <w:rPr>
          <w:rFonts w:cs="Arial"/>
        </w:rPr>
        <w:t xml:space="preserve">Внести изменения в муниципальную программу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</w:t>
      </w:r>
      <w:r>
        <w:t>«</w:t>
      </w:r>
      <w:r>
        <w:rPr>
          <w:rFonts w:cs="Arial"/>
        </w:rPr>
        <w:t>Профилакт</w:t>
      </w:r>
      <w:r w:rsidR="00DC22F0">
        <w:rPr>
          <w:rFonts w:cs="Arial"/>
        </w:rPr>
        <w:t>ика правонарушений в Подгоренском</w:t>
      </w:r>
      <w:r>
        <w:rPr>
          <w:rFonts w:cs="Arial"/>
        </w:rPr>
        <w:t xml:space="preserve"> сельском поселении» на 2024-2029</w:t>
      </w:r>
      <w:r>
        <w:rPr>
          <w:color w:val="000000"/>
        </w:rPr>
        <w:t>»</w:t>
      </w:r>
      <w:r>
        <w:rPr>
          <w:rFonts w:cs="Arial"/>
        </w:rPr>
        <w:t xml:space="preserve">, утвержденную постановлением администрации </w:t>
      </w:r>
      <w:r w:rsidR="00DC22F0">
        <w:rPr>
          <w:rFonts w:cs="Arial"/>
        </w:rPr>
        <w:t>Подгоренского</w:t>
      </w:r>
      <w:r w:rsidR="00A56776">
        <w:rPr>
          <w:rFonts w:cs="Arial"/>
        </w:rPr>
        <w:t xml:space="preserve"> сельского поселения от 22</w:t>
      </w:r>
      <w:r>
        <w:rPr>
          <w:rFonts w:cs="Arial"/>
        </w:rPr>
        <w:t>.11.2023 г. № 8</w:t>
      </w:r>
      <w:r w:rsidR="00A56776">
        <w:rPr>
          <w:rFonts w:cs="Arial"/>
        </w:rPr>
        <w:t>6</w:t>
      </w:r>
      <w:r>
        <w:rPr>
          <w:rFonts w:cs="Arial"/>
        </w:rPr>
        <w:t>, изложив в новой редакции согласно приложению</w:t>
      </w:r>
      <w:r>
        <w:rPr>
          <w:rFonts w:cs="Arial"/>
          <w:lang w:eastAsia="en-US"/>
        </w:rPr>
        <w:t>.</w:t>
      </w:r>
    </w:p>
    <w:p w:rsidR="00B16D87" w:rsidRDefault="00A56776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</w:t>
      </w:r>
      <w:r w:rsidR="00B16D87">
        <w:rPr>
          <w:rFonts w:eastAsia="Calibri" w:cs="Arial"/>
        </w:rPr>
        <w:t xml:space="preserve">. Настоящее постановление подлежит опубликованию в «Вестнике муниципальных правовых актов </w:t>
      </w:r>
      <w:r w:rsidR="00DC22F0">
        <w:rPr>
          <w:rFonts w:eastAsia="Calibri" w:cs="Arial"/>
        </w:rPr>
        <w:t>Подгоренского</w:t>
      </w:r>
      <w:r w:rsidR="00B16D87">
        <w:rPr>
          <w:rFonts w:eastAsia="Calibri"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B16D87" w:rsidRDefault="00A56776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B16D87">
        <w:rPr>
          <w:rFonts w:eastAsia="Calibri" w:cs="Arial"/>
        </w:rPr>
        <w:t xml:space="preserve">. </w:t>
      </w:r>
      <w:r w:rsidRPr="00A56776">
        <w:rPr>
          <w:rFonts w:eastAsia="Calibri" w:cs="Arial"/>
        </w:rPr>
        <w:t>Контроль за исполнением настоящего постановления возложить на главу Подгоренского сельского поселения</w:t>
      </w:r>
      <w:r>
        <w:rPr>
          <w:rFonts w:eastAsia="Calibri" w:cs="Arial"/>
        </w:rPr>
        <w:t>.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56776" w:rsidRDefault="00A56776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56776" w:rsidRDefault="00A56776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 w:firstRow="1" w:lastRow="0" w:firstColumn="1" w:lastColumn="0" w:noHBand="0" w:noVBand="1"/>
      </w:tblPr>
      <w:tblGrid>
        <w:gridCol w:w="4419"/>
        <w:gridCol w:w="2956"/>
        <w:gridCol w:w="3688"/>
      </w:tblGrid>
      <w:tr w:rsidR="00B16D87" w:rsidTr="00B16D87">
        <w:trPr>
          <w:trHeight w:val="690"/>
        </w:trPr>
        <w:tc>
          <w:tcPr>
            <w:tcW w:w="4419" w:type="dxa"/>
            <w:vAlign w:val="center"/>
            <w:hideMark/>
          </w:tcPr>
          <w:p w:rsidR="00B16D87" w:rsidRDefault="00B16D87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Глава </w:t>
            </w:r>
            <w:r w:rsidR="00DC22F0">
              <w:rPr>
                <w:rFonts w:cs="Arial"/>
                <w:snapToGrid w:val="0"/>
              </w:rPr>
              <w:t>Подгоренского</w:t>
            </w:r>
            <w:r>
              <w:rPr>
                <w:rFonts w:cs="Arial"/>
                <w:snapToGrid w:val="0"/>
              </w:rPr>
              <w:t xml:space="preserve"> </w:t>
            </w:r>
          </w:p>
          <w:p w:rsidR="00B16D87" w:rsidRDefault="00B16D87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B16D87" w:rsidRDefault="00B16D87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B16D87" w:rsidRDefault="00B16D87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16D87" w:rsidRDefault="00A56776" w:rsidP="00A56776">
            <w:pPr>
              <w:widowControl w:val="0"/>
              <w:ind w:firstLine="133"/>
              <w:jc w:val="left"/>
              <w:rPr>
                <w:rFonts w:cs="Arial"/>
              </w:rPr>
            </w:pPr>
            <w:r>
              <w:rPr>
                <w:rFonts w:cs="Arial"/>
              </w:rPr>
              <w:t>С.Д. Ордынская</w:t>
            </w:r>
          </w:p>
          <w:p w:rsidR="00B16D87" w:rsidRDefault="00B16D87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B16D87" w:rsidRDefault="00B16D87" w:rsidP="00B16D87">
      <w:pPr>
        <w:ind w:firstLine="709"/>
        <w:jc w:val="center"/>
        <w:rPr>
          <w:rFonts w:cs="Arial"/>
        </w:rPr>
      </w:pPr>
    </w:p>
    <w:p w:rsidR="00B16D87" w:rsidRDefault="00B16D87" w:rsidP="00B16D87">
      <w:pPr>
        <w:ind w:left="4536" w:firstLine="0"/>
        <w:rPr>
          <w:rFonts w:cs="Arial"/>
        </w:rPr>
      </w:pPr>
    </w:p>
    <w:p w:rsidR="00B16D87" w:rsidRDefault="00B16D87" w:rsidP="00B16D87">
      <w:pPr>
        <w:ind w:left="4536" w:firstLine="0"/>
        <w:rPr>
          <w:rFonts w:cs="Arial"/>
        </w:rPr>
      </w:pPr>
    </w:p>
    <w:p w:rsidR="007D3776" w:rsidRDefault="007D3776" w:rsidP="00B16D87">
      <w:pPr>
        <w:ind w:left="4536" w:firstLine="0"/>
        <w:rPr>
          <w:rFonts w:cs="Arial"/>
        </w:rPr>
      </w:pPr>
    </w:p>
    <w:p w:rsidR="00B16D87" w:rsidRDefault="00B16D87" w:rsidP="00A56776">
      <w:pPr>
        <w:ind w:left="5529" w:firstLine="0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</w:p>
    <w:p w:rsidR="00A56776" w:rsidRDefault="00B16D87" w:rsidP="00A56776">
      <w:pPr>
        <w:ind w:left="5529" w:firstLine="0"/>
        <w:rPr>
          <w:rFonts w:cs="Arial"/>
        </w:rPr>
      </w:pPr>
      <w:r>
        <w:rPr>
          <w:rFonts w:cs="Arial"/>
        </w:rPr>
        <w:t>к постановлению администрации</w:t>
      </w:r>
      <w:r w:rsidR="00A56776">
        <w:rPr>
          <w:rFonts w:cs="Arial"/>
        </w:rPr>
        <w:t xml:space="preserve">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A56776">
        <w:rPr>
          <w:rFonts w:cs="Arial"/>
        </w:rPr>
        <w:t xml:space="preserve"> </w:t>
      </w:r>
    </w:p>
    <w:p w:rsidR="00B16D87" w:rsidRDefault="00B16D87" w:rsidP="00A56776">
      <w:pPr>
        <w:ind w:left="5529" w:firstLine="0"/>
        <w:rPr>
          <w:rFonts w:cs="Arial"/>
        </w:rPr>
      </w:pPr>
      <w:r>
        <w:rPr>
          <w:rFonts w:cs="Arial"/>
        </w:rPr>
        <w:t xml:space="preserve">от </w:t>
      </w:r>
      <w:r w:rsidR="007D3776">
        <w:rPr>
          <w:rFonts w:cs="Arial"/>
        </w:rPr>
        <w:t>23.04.2025</w:t>
      </w:r>
      <w:r w:rsidR="00A56776">
        <w:rPr>
          <w:rFonts w:cs="Arial"/>
        </w:rPr>
        <w:t xml:space="preserve"> г.</w:t>
      </w:r>
      <w:r>
        <w:rPr>
          <w:rFonts w:cs="Arial"/>
        </w:rPr>
        <w:t xml:space="preserve"> № </w:t>
      </w:r>
      <w:r w:rsidR="007D3776">
        <w:rPr>
          <w:rFonts w:cs="Arial"/>
        </w:rPr>
        <w:t>42</w:t>
      </w:r>
      <w:bookmarkStart w:id="0" w:name="_GoBack"/>
      <w:bookmarkEnd w:id="0"/>
    </w:p>
    <w:p w:rsidR="00B16D87" w:rsidRDefault="00B16D87" w:rsidP="00B16D87">
      <w:pPr>
        <w:tabs>
          <w:tab w:val="left" w:pos="0"/>
        </w:tabs>
        <w:ind w:firstLine="709"/>
        <w:jc w:val="center"/>
        <w:rPr>
          <w:rFonts w:cs="Arial"/>
        </w:rPr>
      </w:pPr>
    </w:p>
    <w:p w:rsidR="0071119C" w:rsidRDefault="0071119C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71119C" w:rsidRDefault="00DC22F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Подгоренского</w:t>
      </w:r>
      <w:r w:rsidR="0071119C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 w:rsidR="0071119C">
        <w:rPr>
          <w:rFonts w:cs="Arial"/>
        </w:rPr>
        <w:t xml:space="preserve"> сельском поселении» на 2024-2029 годы</w:t>
      </w:r>
    </w:p>
    <w:p w:rsidR="0071119C" w:rsidRDefault="0071119C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1119C" w:rsidRDefault="0071119C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12"/>
      </w:tblGrid>
      <w:tr w:rsidR="0071119C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 w:rsidR="00DC22F0">
              <w:rPr>
                <w:rFonts w:cs="Arial"/>
              </w:rPr>
              <w:t>Подгоренского</w:t>
            </w:r>
            <w:r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1119C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 w:rsidR="00DC22F0">
              <w:rPr>
                <w:rFonts w:cs="Arial"/>
              </w:rPr>
              <w:t>Подгоренского</w:t>
            </w:r>
            <w:r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</w:p>
        </w:tc>
      </w:tr>
      <w:tr w:rsidR="0071119C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мероприятие:</w:t>
            </w:r>
          </w:p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  <w:spacing w:val="-10"/>
              </w:rPr>
              <w:t>Противодействие коррупции.</w:t>
            </w:r>
            <w:r>
              <w:rPr>
                <w:rFonts w:cs="Arial"/>
              </w:rPr>
              <w:t xml:space="preserve"> 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  <w:spacing w:val="-2"/>
              </w:rPr>
              <w:t xml:space="preserve">2. </w:t>
            </w:r>
            <w:r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DC22F0">
              <w:rPr>
                <w:rFonts w:cs="Arial"/>
              </w:rPr>
              <w:t>Подгоренского</w:t>
            </w:r>
            <w:r>
              <w:rPr>
                <w:rFonts w:cs="Arial"/>
              </w:rPr>
              <w:t xml:space="preserve"> сельского поселения.</w:t>
            </w:r>
          </w:p>
        </w:tc>
      </w:tr>
      <w:tr w:rsidR="0071119C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 Укрепление гражданского единства.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2. Достижение межнационального (межэтнического) и межконфессионального согласия.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3. Сохранение этнокультурного многообразия народов.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Повышение общественной и личной безопасности на территории поселения. </w:t>
            </w:r>
          </w:p>
        </w:tc>
      </w:tr>
      <w:tr w:rsidR="0071119C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снижение уровня коррупционных проявлений на территории </w:t>
            </w:r>
            <w:r w:rsidR="00DC22F0">
              <w:rPr>
                <w:rFonts w:cs="Arial"/>
              </w:rPr>
              <w:t>Подгоренского</w:t>
            </w:r>
            <w:r>
              <w:rPr>
                <w:rFonts w:cs="Arial"/>
              </w:rPr>
              <w:t xml:space="preserve"> сельского поселения;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содействие формированию и развитию общероссийского гражданского патриотизма и солидарности;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воспитание взаимоуважения на основе ценностей многонационального российского общества через систему образования;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поддержание межнационального и межконфессионального согласия;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содействие социальной и культурной адаптации мигрантов и их детей.</w:t>
            </w:r>
          </w:p>
        </w:tc>
      </w:tr>
      <w:tr w:rsidR="0071119C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Показатели (</w:t>
            </w:r>
            <w:r>
              <w:rPr>
                <w:rFonts w:cs="Arial"/>
                <w:bCs/>
                <w:spacing w:val="-2"/>
              </w:rPr>
              <w:t xml:space="preserve">индикаторы)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1.Количество преступлений, совершенных несовершеннолетними или при их соучастии;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Доля граждан, опрошенных в ходе мониторинга общественного мнения, которые лично сталкивались за последний год с проя</w:t>
            </w:r>
            <w:r w:rsidR="00B5660A">
              <w:rPr>
                <w:rFonts w:cs="Arial"/>
              </w:rPr>
              <w:t>влениями коррупции в Подгоренском</w:t>
            </w:r>
            <w:r>
              <w:rPr>
                <w:rFonts w:cs="Arial"/>
              </w:rPr>
              <w:t xml:space="preserve"> сельском поселении;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 Удельный вес населения, систематически занимающегося физической культурой и спортом;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4. Количество мероприятий и количество их участников, направленных на гармонизацию межэтнических отношений;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 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</w:p>
        </w:tc>
      </w:tr>
      <w:tr w:rsidR="0071119C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Этапы и сроки </w:t>
            </w:r>
            <w:r>
              <w:rPr>
                <w:rFonts w:cs="Arial"/>
                <w:bCs/>
              </w:rPr>
              <w:t>реализации муниципальной</w:t>
            </w:r>
          </w:p>
          <w:p w:rsidR="0071119C" w:rsidRDefault="007111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Сроки реализации муниципальной программы: 2024-2029 годы. Программа реализуется в один этап.</w:t>
            </w:r>
          </w:p>
        </w:tc>
      </w:tr>
      <w:tr w:rsidR="0071119C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Объём бюджетных ассигнований на реализацию муниципальной </w:t>
            </w:r>
            <w:r w:rsidR="00B5660A">
              <w:rPr>
                <w:rFonts w:cs="Arial"/>
              </w:rPr>
              <w:t>программы по годам составляет 3</w:t>
            </w:r>
            <w:r>
              <w:rPr>
                <w:rFonts w:cs="Arial"/>
              </w:rPr>
              <w:t>,0 тыс. рублей, в том числе:</w:t>
            </w:r>
          </w:p>
          <w:tbl>
            <w:tblPr>
              <w:tblW w:w="6841" w:type="dxa"/>
              <w:jc w:val="center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  <w:spacing w:val="-2"/>
                    </w:rPr>
                  </w:pPr>
                  <w:r>
                    <w:rPr>
                      <w:rFonts w:cs="Arial"/>
                      <w:spacing w:val="-2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Местный бюджет 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 w:rsidP="00B5660A">
                  <w:pPr>
                    <w:ind w:firstLine="61"/>
                  </w:pPr>
                  <w:r>
                    <w:rPr>
                      <w:rFonts w:cs="Arial"/>
                    </w:rPr>
                    <w:t xml:space="preserve">0,0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 w:rsidP="00B5660A">
                  <w:pPr>
                    <w:ind w:firstLine="61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>
                  <w:pPr>
                    <w:ind w:firstLine="0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 w:rsidP="00B5660A">
                  <w:pPr>
                    <w:ind w:firstLine="61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>
                  <w:pPr>
                    <w:ind w:firstLine="61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 w:rsidP="00B5660A">
                  <w:pPr>
                    <w:ind w:firstLine="61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tabs>
                      <w:tab w:val="left" w:pos="450"/>
                      <w:tab w:val="center" w:pos="617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>
                  <w:pPr>
                    <w:ind w:firstLine="61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 w:rsidP="00B5660A">
                  <w:pPr>
                    <w:ind w:firstLine="61"/>
                    <w:jc w:val="left"/>
                  </w:pPr>
                  <w:r>
                    <w:rPr>
                      <w:rFonts w:cs="Arial"/>
                    </w:rPr>
                    <w:t>0</w:t>
                  </w:r>
                  <w:r w:rsidR="0071119C">
                    <w:rPr>
                      <w:rFonts w:cs="Arial"/>
                    </w:rPr>
                    <w:t xml:space="preserve">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>
                  <w:pPr>
                    <w:ind w:firstLine="61"/>
                    <w:jc w:val="left"/>
                  </w:pPr>
                  <w:r>
                    <w:t>0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2029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 w:rsidP="00B5660A">
                  <w:pPr>
                    <w:ind w:firstLine="61"/>
                    <w:jc w:val="left"/>
                  </w:pPr>
                  <w:r>
                    <w:rPr>
                      <w:rFonts w:cs="Arial"/>
                    </w:rPr>
                    <w:t>0</w:t>
                  </w:r>
                  <w:r w:rsidR="0071119C">
                    <w:rPr>
                      <w:rFonts w:cs="Arial"/>
                    </w:rPr>
                    <w:t xml:space="preserve">,0 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B5660A">
                  <w:pPr>
                    <w:ind w:firstLine="0"/>
                  </w:pPr>
                  <w:r>
                    <w:t>0</w:t>
                  </w:r>
                  <w:r w:rsidR="0071119C">
                    <w:t>,0</w:t>
                  </w:r>
                </w:p>
              </w:tc>
            </w:tr>
          </w:tbl>
          <w:p w:rsidR="0071119C" w:rsidRDefault="0071119C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1119C" w:rsidRDefault="0071119C">
      <w:pPr>
        <w:shd w:val="clear" w:color="auto" w:fill="FFFFFF"/>
        <w:ind w:firstLine="709"/>
        <w:rPr>
          <w:rFonts w:cs="Arial"/>
        </w:rPr>
      </w:pPr>
    </w:p>
    <w:p w:rsidR="0071119C" w:rsidRDefault="0071119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Раздел 1. Приоритеты муниципальной политики, цели, задачи в сфере реализации муниципальной программы.</w:t>
      </w:r>
    </w:p>
    <w:p w:rsidR="0071119C" w:rsidRDefault="0071119C">
      <w:pPr>
        <w:shd w:val="clear" w:color="auto" w:fill="FFFFFF"/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1.1 Приоритеты муниципальной политики в сфере реализации муниципальной программы.</w:t>
      </w:r>
    </w:p>
    <w:p w:rsidR="0071119C" w:rsidRDefault="0071119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Приоритетом муниципальной программы является: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снизить количество преступлений, </w:t>
      </w:r>
      <w:r>
        <w:rPr>
          <w:rFonts w:cs="Arial"/>
          <w:spacing w:val="-4"/>
          <w:kern w:val="28"/>
        </w:rPr>
        <w:t xml:space="preserve">совершенных несовершеннолетними </w:t>
      </w:r>
      <w:r>
        <w:rPr>
          <w:rFonts w:cs="Arial"/>
        </w:rPr>
        <w:t>или при их соучастии;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- распространение культуры интернационализма, согласия, национальной и религиозной терпимости в молодежной среде;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1.2 Цели в сфере реализации муниципальной программы.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>
        <w:rPr>
          <w:rFonts w:cs="Arial"/>
          <w:kern w:val="2"/>
        </w:rPr>
        <w:t>Целью муниципальной программы является</w:t>
      </w:r>
      <w:r>
        <w:rPr>
          <w:rFonts w:cs="Arial"/>
        </w:rPr>
        <w:t xml:space="preserve"> повышение общественной и личной безопасности на территории поселения и снижение уровня коррупционных проявлений на территории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</w:t>
      </w:r>
    </w:p>
    <w:p w:rsidR="0071119C" w:rsidRDefault="0071119C">
      <w:pPr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1.3 Задачи в сфере реализации муниципальной программы.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В рамках муниципальной программы решаются следующие задачи: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- 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>- воспитание гражданской солидарности и интернационализма, противодействие любым проявлениям экстремизма и ксенофобии;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снижение уровня коррупционных проявлений на территории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поселения.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Общий срок реализации муниципальной программы рассчитан на период с 2024 по 2029 год (в один этап).</w:t>
      </w:r>
    </w:p>
    <w:p w:rsidR="0071119C" w:rsidRDefault="0071119C">
      <w:pPr>
        <w:autoSpaceDE w:val="0"/>
        <w:autoSpaceDN w:val="0"/>
        <w:adjustRightInd w:val="0"/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>Раздел 2. Сведения о показателях (индикаторах) муниципальной программы</w:t>
      </w:r>
    </w:p>
    <w:p w:rsidR="0071119C" w:rsidRDefault="0071119C">
      <w:pPr>
        <w:ind w:firstLine="709"/>
        <w:rPr>
          <w:rFonts w:cs="Arial"/>
        </w:rPr>
      </w:pPr>
      <w:r>
        <w:rPr>
          <w:rFonts w:cs="Arial"/>
          <w:bCs/>
        </w:rPr>
        <w:t>Сведения о показателях (индикаторах) муниципальной программы «</w:t>
      </w:r>
      <w:r>
        <w:rPr>
          <w:rFonts w:cs="Arial"/>
        </w:rPr>
        <w:t>Профилакт</w:t>
      </w:r>
      <w:r w:rsidR="00B5660A">
        <w:rPr>
          <w:rFonts w:cs="Arial"/>
        </w:rPr>
        <w:t>ика правонарушений в 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и их значениях приведены в приложении № 1 к муниципальной программе. </w:t>
      </w:r>
    </w:p>
    <w:p w:rsidR="0071119C" w:rsidRDefault="0071119C">
      <w:pPr>
        <w:shd w:val="clear" w:color="auto" w:fill="FFFFFF"/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>Раздел 3. Перечень основных мероприятий и мероприятий, реализуемых в рамках муниципальной программы</w:t>
      </w: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>Перечень основных мероприятий и мероприятий, реализуемых в рамках муниципальной программы «</w:t>
      </w:r>
      <w:r>
        <w:rPr>
          <w:rFonts w:cs="Arial"/>
        </w:rPr>
        <w:t>Профилакт</w:t>
      </w:r>
      <w:r w:rsidR="00B5660A">
        <w:rPr>
          <w:rFonts w:cs="Arial"/>
        </w:rPr>
        <w:t>ика правонарушений в 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приведены в приложении № 2 к муниципальной программе. </w:t>
      </w:r>
    </w:p>
    <w:p w:rsidR="0071119C" w:rsidRDefault="0071119C">
      <w:pPr>
        <w:shd w:val="clear" w:color="auto" w:fill="FFFFFF"/>
        <w:ind w:firstLine="709"/>
        <w:rPr>
          <w:rFonts w:cs="Arial"/>
        </w:rPr>
      </w:pP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>Раздел 4. Расходы бюджета на реализацию муниципальной программы</w:t>
      </w: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>Расходы бюджета на реализацию муниципальной программы «</w:t>
      </w:r>
      <w:r>
        <w:rPr>
          <w:rFonts w:cs="Arial"/>
        </w:rPr>
        <w:t>Профилакт</w:t>
      </w:r>
      <w:r w:rsidR="00B5660A">
        <w:rPr>
          <w:rFonts w:cs="Arial"/>
        </w:rPr>
        <w:t>ика правонарушений в 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отражены в приложении № 3 к муниципальной программе. </w:t>
      </w:r>
    </w:p>
    <w:p w:rsidR="0071119C" w:rsidRDefault="0071119C">
      <w:pPr>
        <w:ind w:firstLine="709"/>
        <w:rPr>
          <w:rFonts w:cs="Arial"/>
          <w:bCs/>
        </w:rPr>
      </w:pP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Раздел 5. </w:t>
      </w:r>
      <w:r>
        <w:rPr>
          <w:rFonts w:cs="Arial"/>
        </w:rPr>
        <w:t xml:space="preserve">Финансовое обеспечение и прогнозная (справочная) оценка расходов федерального, областного бюджетов и бюджета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области, внебюджетных источников на реализацию муниципальной программы </w:t>
      </w:r>
    </w:p>
    <w:p w:rsidR="0071119C" w:rsidRDefault="0071119C">
      <w:pPr>
        <w:ind w:firstLine="709"/>
        <w:rPr>
          <w:rFonts w:cs="Arial"/>
          <w:bCs/>
        </w:rPr>
      </w:pPr>
    </w:p>
    <w:p w:rsidR="0071119C" w:rsidRDefault="0071119C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B5660A">
        <w:rPr>
          <w:rFonts w:cs="Arial"/>
        </w:rPr>
        <w:t>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71119C" w:rsidRDefault="0071119C">
      <w:pPr>
        <w:ind w:firstLine="0"/>
        <w:jc w:val="left"/>
        <w:rPr>
          <w:rFonts w:cs="Arial"/>
        </w:rPr>
        <w:sectPr w:rsidR="0071119C" w:rsidSect="00DC22F0">
          <w:pgSz w:w="11906" w:h="16838"/>
          <w:pgMar w:top="2268" w:right="567" w:bottom="567" w:left="1701" w:header="720" w:footer="720" w:gutter="0"/>
          <w:cols w:space="720"/>
        </w:sectPr>
      </w:pPr>
    </w:p>
    <w:p w:rsidR="0071119C" w:rsidRDefault="0071119C">
      <w:pPr>
        <w:ind w:left="9923" w:firstLine="0"/>
        <w:rPr>
          <w:rFonts w:cs="Arial"/>
        </w:rPr>
      </w:pPr>
      <w:r>
        <w:rPr>
          <w:rFonts w:cs="Arial"/>
        </w:rPr>
        <w:lastRenderedPageBreak/>
        <w:t xml:space="preserve">Приложение № 1 </w:t>
      </w:r>
    </w:p>
    <w:p w:rsidR="0071119C" w:rsidRDefault="0071119C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71119C" w:rsidRDefault="0071119C">
      <w:pPr>
        <w:ind w:firstLine="3828"/>
        <w:rPr>
          <w:rFonts w:cs="Arial"/>
        </w:rPr>
      </w:pPr>
    </w:p>
    <w:p w:rsidR="0071119C" w:rsidRDefault="0071119C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Сведения о показателях (индикаторах) муниципальной программы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>
        <w:rPr>
          <w:rFonts w:cs="Arial"/>
        </w:rPr>
        <w:t xml:space="preserve"> сельском поселении» на 2024-2029 годы и их значениях</w:t>
      </w: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6520"/>
        <w:gridCol w:w="1276"/>
        <w:gridCol w:w="991"/>
        <w:gridCol w:w="992"/>
        <w:gridCol w:w="993"/>
        <w:gridCol w:w="53"/>
        <w:gridCol w:w="940"/>
        <w:gridCol w:w="992"/>
        <w:gridCol w:w="992"/>
      </w:tblGrid>
      <w:tr w:rsidR="0071119C" w:rsidTr="00832744">
        <w:trPr>
          <w:trHeight w:val="32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п/п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нр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подпр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Показатель (индикатор)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</w:t>
            </w:r>
            <w:r>
              <w:rPr>
                <w:rFonts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 w:rsidTr="00832744">
        <w:trPr>
          <w:trHeight w:val="3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71119C" w:rsidTr="00832744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1119C" w:rsidTr="000D0AE1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«Профилактика правонарушений в </w:t>
            </w:r>
            <w:r w:rsidR="00B5660A">
              <w:rPr>
                <w:rFonts w:cs="Arial"/>
                <w:sz w:val="20"/>
                <w:szCs w:val="20"/>
              </w:rPr>
              <w:t>Подгоренском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71119C" w:rsidTr="00832744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B5660A">
              <w:rPr>
                <w:rFonts w:cs="Arial"/>
                <w:sz w:val="20"/>
                <w:szCs w:val="20"/>
              </w:rPr>
              <w:t>Подгоренском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31,2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30,2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29,2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 w:rsidTr="00832744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B566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B566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1119C" w:rsidTr="00832744">
        <w:trPr>
          <w:trHeight w:val="6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43,5</w:t>
            </w:r>
          </w:p>
        </w:tc>
      </w:tr>
      <w:tr w:rsidR="0071119C" w:rsidTr="000D0AE1">
        <w:trPr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1. «Противодействие коррупции»</w:t>
            </w:r>
          </w:p>
        </w:tc>
      </w:tr>
      <w:tr w:rsidR="0071119C" w:rsidTr="00832744">
        <w:trPr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B5660A">
              <w:rPr>
                <w:rFonts w:cs="Arial"/>
                <w:sz w:val="20"/>
                <w:szCs w:val="20"/>
              </w:rPr>
              <w:t>Подгоренском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31,2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30,2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29,7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29,2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 w:rsidTr="00832744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согласно плану Правите</w:t>
            </w:r>
            <w:r>
              <w:rPr>
                <w:rFonts w:cs="Arial"/>
                <w:sz w:val="20"/>
                <w:szCs w:val="20"/>
              </w:rPr>
              <w:lastRenderedPageBreak/>
              <w:t>льства ВО</w:t>
            </w:r>
          </w:p>
        </w:tc>
      </w:tr>
      <w:tr w:rsidR="0071119C" w:rsidTr="00832744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41,7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42,2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42,7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43,2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43,7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 xml:space="preserve">44,2 </w:t>
            </w:r>
          </w:p>
          <w:p w:rsidR="0071119C" w:rsidRDefault="0071119C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</w:tr>
      <w:tr w:rsidR="0071119C" w:rsidTr="000D0AE1">
        <w:trPr>
          <w:trHeight w:val="457"/>
        </w:trPr>
        <w:tc>
          <w:tcPr>
            <w:tcW w:w="11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2. «Профилактика экстремизма и терроризма»</w:t>
            </w:r>
          </w:p>
        </w:tc>
        <w:tc>
          <w:tcPr>
            <w:tcW w:w="2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 w:rsidTr="00832744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количество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1119C" w:rsidTr="00832744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 </w:t>
            </w:r>
          </w:p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более 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  <w:r w:rsidR="0071119C">
              <w:rPr>
                <w:rFonts w:cs="Arial"/>
                <w:sz w:val="20"/>
                <w:szCs w:val="20"/>
              </w:rPr>
              <w:t>е</w:t>
            </w:r>
          </w:p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 </w:t>
            </w:r>
          </w:p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более 5</w:t>
            </w:r>
          </w:p>
        </w:tc>
      </w:tr>
      <w:tr w:rsidR="0071119C" w:rsidTr="00832744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Число лиц, больных наркоманией,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расчете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человек / 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тыс.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1119C" w:rsidTr="00832744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43,5</w:t>
            </w:r>
          </w:p>
        </w:tc>
      </w:tr>
      <w:tr w:rsidR="0071119C" w:rsidTr="00832744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Отсутствие этнических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71119C" w:rsidRDefault="0071119C">
      <w:pPr>
        <w:ind w:firstLine="709"/>
        <w:rPr>
          <w:rFonts w:cs="Arial"/>
        </w:rPr>
      </w:pPr>
    </w:p>
    <w:p w:rsidR="0071119C" w:rsidRDefault="0071119C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2 </w:t>
      </w:r>
    </w:p>
    <w:p w:rsidR="0071119C" w:rsidRDefault="0071119C">
      <w:pPr>
        <w:ind w:left="9356" w:right="536" w:firstLine="0"/>
        <w:rPr>
          <w:rFonts w:cs="Arial"/>
          <w:bCs/>
        </w:rPr>
      </w:pPr>
      <w:r>
        <w:rPr>
          <w:rFonts w:cs="Arial"/>
        </w:rPr>
        <w:t xml:space="preserve">к муниципальной программе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71119C" w:rsidRDefault="0071119C">
      <w:pPr>
        <w:ind w:left="9356" w:right="536" w:firstLine="0"/>
        <w:rPr>
          <w:rFonts w:cs="Arial"/>
        </w:rPr>
      </w:pPr>
    </w:p>
    <w:p w:rsidR="0071119C" w:rsidRDefault="0071119C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Перечень основных мероприятий и мероприятий, реализуемых в рамках муниципальной программы </w:t>
      </w:r>
      <w:r w:rsidR="00DC22F0">
        <w:rPr>
          <w:rFonts w:cs="Arial"/>
        </w:rPr>
        <w:t>Подгоренского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>
        <w:rPr>
          <w:rFonts w:cs="Arial"/>
        </w:rPr>
        <w:t xml:space="preserve"> сельском поселении» на 2024-2029 годы</w:t>
      </w:r>
    </w:p>
    <w:p w:rsidR="0071119C" w:rsidRDefault="0071119C">
      <w:pPr>
        <w:ind w:firstLine="709"/>
        <w:jc w:val="center"/>
        <w:rPr>
          <w:rFonts w:cs="Arial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126"/>
        <w:gridCol w:w="3402"/>
        <w:gridCol w:w="1487"/>
        <w:gridCol w:w="3167"/>
        <w:gridCol w:w="3848"/>
      </w:tblGrid>
      <w:tr w:rsidR="0071119C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71119C">
        <w:trPr>
          <w:trHeight w:val="37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71119C">
        <w:trPr>
          <w:trHeight w:val="636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Мероприятие 1.1 С</w:t>
            </w:r>
            <w:r>
              <w:rPr>
                <w:rFonts w:cs="Arial"/>
                <w:bCs/>
                <w:sz w:val="20"/>
                <w:szCs w:val="20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C22F0">
              <w:rPr>
                <w:rFonts w:cs="Arial"/>
                <w:bCs/>
                <w:sz w:val="20"/>
                <w:szCs w:val="20"/>
              </w:rPr>
              <w:t>Подгоренского</w:t>
            </w:r>
            <w:r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</w:tr>
      <w:tr w:rsidR="0071119C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Мероприятие 1.2 Организация проведения оплачиваемых общественных работ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в сфере противодействия коррупции на основе периодического уточнения реальной ситуации</w:t>
            </w:r>
          </w:p>
        </w:tc>
      </w:tr>
      <w:tr w:rsidR="0071119C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Мероприятие 1.3.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Вопросы кадровой политики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</w:tr>
      <w:tr w:rsidR="0071119C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мероприятие 1.4.</w:t>
            </w:r>
          </w:p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DC22F0">
              <w:rPr>
                <w:rFonts w:cs="Arial"/>
                <w:bCs/>
                <w:sz w:val="20"/>
                <w:szCs w:val="20"/>
              </w:rPr>
              <w:t>Подгоренского</w:t>
            </w:r>
            <w:r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</w:tbl>
    <w:p w:rsidR="0071119C" w:rsidRDefault="0071119C">
      <w:pPr>
        <w:ind w:firstLine="709"/>
        <w:rPr>
          <w:rFonts w:cs="Arial"/>
        </w:rPr>
      </w:pPr>
    </w:p>
    <w:p w:rsidR="0071119C" w:rsidRDefault="0071119C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3 </w:t>
      </w:r>
    </w:p>
    <w:p w:rsidR="0071119C" w:rsidRDefault="0071119C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71119C" w:rsidRDefault="00DC22F0">
      <w:pPr>
        <w:ind w:left="9072" w:firstLine="0"/>
        <w:rPr>
          <w:rFonts w:cs="Arial"/>
        </w:rPr>
      </w:pPr>
      <w:r>
        <w:rPr>
          <w:rFonts w:cs="Arial"/>
        </w:rPr>
        <w:t>Подгоренского</w:t>
      </w:r>
      <w:r w:rsidR="0071119C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 w:rsidR="0071119C">
        <w:rPr>
          <w:rFonts w:cs="Arial"/>
        </w:rPr>
        <w:t xml:space="preserve"> сельском поселении</w:t>
      </w:r>
      <w:r w:rsidR="0071119C">
        <w:rPr>
          <w:rFonts w:cs="Arial"/>
          <w:bCs/>
        </w:rPr>
        <w:t>»</w:t>
      </w:r>
      <w:r w:rsidR="0071119C">
        <w:rPr>
          <w:rFonts w:cs="Arial"/>
        </w:rPr>
        <w:t xml:space="preserve"> на 2024-2029 годы</w:t>
      </w:r>
    </w:p>
    <w:p w:rsidR="0071119C" w:rsidRDefault="0071119C">
      <w:pPr>
        <w:ind w:left="9072" w:firstLine="0"/>
        <w:rPr>
          <w:rFonts w:cs="Arial"/>
          <w:bCs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091"/>
        <w:gridCol w:w="4040"/>
        <w:gridCol w:w="851"/>
        <w:gridCol w:w="775"/>
        <w:gridCol w:w="784"/>
        <w:gridCol w:w="850"/>
        <w:gridCol w:w="851"/>
        <w:gridCol w:w="850"/>
        <w:gridCol w:w="775"/>
      </w:tblGrid>
      <w:tr w:rsidR="0071119C">
        <w:trPr>
          <w:trHeight w:val="587"/>
        </w:trPr>
        <w:tc>
          <w:tcPr>
            <w:tcW w:w="14742" w:type="dxa"/>
            <w:gridSpan w:val="10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Расходы бюджета на реализацию муниципальной программы </w:t>
            </w:r>
            <w:r w:rsidR="00DC22F0">
              <w:rPr>
                <w:rFonts w:cs="Arial"/>
                <w:bCs/>
              </w:rPr>
              <w:t>Подгоренского</w:t>
            </w:r>
            <w:r>
              <w:rPr>
                <w:rFonts w:cs="Arial"/>
                <w:bCs/>
              </w:rPr>
              <w:t xml:space="preserve"> сельского поселения Россошанского муниципального района Воронежской области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B5660A">
              <w:rPr>
                <w:rFonts w:cs="Arial"/>
              </w:rPr>
              <w:t>Подгоренском</w:t>
            </w:r>
            <w:r>
              <w:rPr>
                <w:rFonts w:cs="Arial"/>
              </w:rPr>
              <w:t xml:space="preserve"> сельском поселении</w:t>
            </w:r>
            <w:r>
              <w:rPr>
                <w:rFonts w:cs="Arial"/>
                <w:bCs/>
              </w:rPr>
              <w:t xml:space="preserve">» </w:t>
            </w:r>
            <w:r>
              <w:rPr>
                <w:rFonts w:cs="Arial"/>
              </w:rPr>
              <w:t>на 2024-2029 годы</w:t>
            </w:r>
          </w:p>
        </w:tc>
      </w:tr>
      <w:tr w:rsidR="0071119C">
        <w:trPr>
          <w:trHeight w:val="300"/>
        </w:trPr>
        <w:tc>
          <w:tcPr>
            <w:tcW w:w="1875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1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4040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775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784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775" w:type="dxa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</w:rPr>
            </w:pPr>
          </w:p>
        </w:tc>
      </w:tr>
      <w:tr w:rsidR="0071119C">
        <w:trPr>
          <w:trHeight w:val="878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5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бюджета по годам реализации муниципальной программы, тыс. руб.</w:t>
            </w:r>
          </w:p>
        </w:tc>
      </w:tr>
      <w:tr w:rsidR="0071119C">
        <w:trPr>
          <w:trHeight w:val="88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1119C">
        <w:trPr>
          <w:trHeight w:val="61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71119C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71119C">
        <w:trPr>
          <w:trHeight w:val="30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B5660A">
              <w:rPr>
                <w:rFonts w:cs="Arial"/>
                <w:sz w:val="20"/>
                <w:szCs w:val="20"/>
              </w:rPr>
              <w:t>Подгоренском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299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119C">
        <w:trPr>
          <w:trHeight w:val="31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119C" w:rsidTr="000D0AE1">
        <w:trPr>
          <w:trHeight w:val="94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300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290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71119C">
        <w:trPr>
          <w:trHeight w:val="409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119C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71119C">
        <w:trPr>
          <w:trHeight w:val="945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 w:rsidP="000D0AE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</w:tbl>
    <w:p w:rsidR="0071119C" w:rsidRDefault="0071119C">
      <w:pPr>
        <w:ind w:left="8931" w:right="395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4</w:t>
      </w:r>
    </w:p>
    <w:p w:rsidR="0071119C" w:rsidRDefault="0071119C">
      <w:pPr>
        <w:ind w:left="8931" w:right="395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71119C" w:rsidRDefault="00DC22F0">
      <w:pPr>
        <w:ind w:left="8931" w:right="395" w:firstLine="0"/>
        <w:rPr>
          <w:rFonts w:cs="Arial"/>
        </w:rPr>
      </w:pPr>
      <w:r>
        <w:rPr>
          <w:rFonts w:cs="Arial"/>
        </w:rPr>
        <w:t>Подгоренского</w:t>
      </w:r>
      <w:r w:rsidR="0071119C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B5660A">
        <w:rPr>
          <w:rFonts w:cs="Arial"/>
        </w:rPr>
        <w:t>Подгоренском</w:t>
      </w:r>
      <w:r w:rsidR="0071119C">
        <w:rPr>
          <w:rFonts w:cs="Arial"/>
        </w:rPr>
        <w:t xml:space="preserve"> сельском поселении</w:t>
      </w:r>
      <w:r w:rsidR="0071119C">
        <w:rPr>
          <w:rFonts w:cs="Arial"/>
          <w:bCs/>
        </w:rPr>
        <w:t>»</w:t>
      </w:r>
      <w:r w:rsidR="0071119C">
        <w:rPr>
          <w:rFonts w:cs="Arial"/>
        </w:rPr>
        <w:t xml:space="preserve"> на 2024-2029 годы</w:t>
      </w:r>
    </w:p>
    <w:p w:rsidR="0071119C" w:rsidRDefault="0071119C">
      <w:pPr>
        <w:ind w:left="8931" w:right="395" w:firstLine="0"/>
        <w:rPr>
          <w:rFonts w:cs="Arial"/>
          <w:bCs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0"/>
        <w:gridCol w:w="3430"/>
        <w:gridCol w:w="2340"/>
        <w:gridCol w:w="1080"/>
        <w:gridCol w:w="961"/>
        <w:gridCol w:w="819"/>
        <w:gridCol w:w="795"/>
        <w:gridCol w:w="795"/>
        <w:gridCol w:w="823"/>
        <w:gridCol w:w="1927"/>
      </w:tblGrid>
      <w:tr w:rsidR="0071119C">
        <w:trPr>
          <w:trHeight w:val="789"/>
        </w:trPr>
        <w:tc>
          <w:tcPr>
            <w:tcW w:w="14940" w:type="dxa"/>
            <w:gridSpan w:val="10"/>
            <w:vAlign w:val="center"/>
          </w:tcPr>
          <w:p w:rsidR="0071119C" w:rsidRDefault="0071119C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Финансовое обеспечение и прогнозная (справочная) оценка расходов федерального, областного бюджетов и бюджета </w:t>
            </w:r>
            <w:r w:rsidR="00DC22F0">
              <w:rPr>
                <w:rFonts w:cs="Arial"/>
                <w:bCs/>
              </w:rPr>
              <w:t>Подгоренского</w:t>
            </w:r>
            <w:r>
              <w:rPr>
                <w:rFonts w:cs="Arial"/>
                <w:bCs/>
              </w:rPr>
              <w:t xml:space="preserve"> сельского поселения Россошанского муниципального района Воронежской области, внебюджетных источников на реализацию муниципальной программы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B5660A">
              <w:rPr>
                <w:rFonts w:cs="Arial"/>
              </w:rPr>
              <w:t>Подгоренском</w:t>
            </w:r>
            <w:r>
              <w:rPr>
                <w:rFonts w:cs="Arial"/>
              </w:rPr>
              <w:t xml:space="preserve"> сельском поселении</w:t>
            </w:r>
            <w:r>
              <w:rPr>
                <w:rFonts w:cs="Arial"/>
                <w:bCs/>
              </w:rPr>
              <w:t>»</w:t>
            </w:r>
            <w:r>
              <w:rPr>
                <w:rFonts w:cs="Arial"/>
              </w:rPr>
              <w:t xml:space="preserve"> на 2024-2029 годы</w:t>
            </w:r>
          </w:p>
        </w:tc>
      </w:tr>
      <w:tr w:rsidR="0071119C">
        <w:trPr>
          <w:trHeight w:val="50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1119C">
        <w:trPr>
          <w:trHeight w:val="373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1119C">
        <w:trPr>
          <w:trHeight w:val="52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71119C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71119C">
        <w:trPr>
          <w:trHeight w:val="40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B5660A">
              <w:rPr>
                <w:rFonts w:cs="Arial"/>
                <w:sz w:val="20"/>
                <w:szCs w:val="20"/>
              </w:rPr>
              <w:t>Подгоренском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0D0AE1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45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0D0AE1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319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4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</w:tc>
      </w:tr>
      <w:tr w:rsidR="0071119C">
        <w:trPr>
          <w:trHeight w:val="31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0D0AE1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19C" w:rsidRDefault="000D0AE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49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6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</w:p>
        </w:tc>
      </w:tr>
      <w:tr w:rsidR="0071119C">
        <w:trPr>
          <w:trHeight w:val="37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0D0AE1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71119C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9C" w:rsidRDefault="0083274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1119C">
              <w:rPr>
                <w:rFonts w:cs="Arial"/>
                <w:sz w:val="20"/>
                <w:szCs w:val="20"/>
              </w:rPr>
              <w:t>,0</w:t>
            </w:r>
          </w:p>
        </w:tc>
      </w:tr>
      <w:tr w:rsidR="0071119C">
        <w:trPr>
          <w:trHeight w:val="42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71119C">
        <w:trPr>
          <w:trHeight w:val="4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DC22F0">
              <w:rPr>
                <w:rFonts w:cs="Arial"/>
                <w:sz w:val="20"/>
                <w:szCs w:val="20"/>
              </w:rPr>
              <w:t>Подгоренского</w:t>
            </w:r>
            <w:r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1119C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1119C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1119C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19C" w:rsidRDefault="0071119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1119C" w:rsidRDefault="0071119C">
      <w:pPr>
        <w:ind w:firstLine="0"/>
        <w:jc w:val="left"/>
        <w:rPr>
          <w:rFonts w:cs="Arial"/>
          <w:sz w:val="20"/>
          <w:szCs w:val="20"/>
        </w:rPr>
      </w:pPr>
    </w:p>
    <w:sectPr w:rsidR="0071119C">
      <w:pgSz w:w="16838" w:h="11906" w:orient="landscape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90"/>
    <w:multiLevelType w:val="multilevel"/>
    <w:tmpl w:val="0DE95490"/>
    <w:lvl w:ilvl="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B72983"/>
    <w:multiLevelType w:val="multilevel"/>
    <w:tmpl w:val="0EB72983"/>
    <w:lvl w:ilvl="0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43D21229"/>
    <w:multiLevelType w:val="multilevel"/>
    <w:tmpl w:val="43D21229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3"/>
    <w:rsid w:val="00021B5A"/>
    <w:rsid w:val="000D0AE1"/>
    <w:rsid w:val="000F1820"/>
    <w:rsid w:val="00222BB4"/>
    <w:rsid w:val="00247782"/>
    <w:rsid w:val="00272271"/>
    <w:rsid w:val="00382F59"/>
    <w:rsid w:val="003C0039"/>
    <w:rsid w:val="00455657"/>
    <w:rsid w:val="004B75BD"/>
    <w:rsid w:val="004E12A4"/>
    <w:rsid w:val="004E1ADF"/>
    <w:rsid w:val="0052741F"/>
    <w:rsid w:val="005336E0"/>
    <w:rsid w:val="00540FB1"/>
    <w:rsid w:val="005726D9"/>
    <w:rsid w:val="005A06FF"/>
    <w:rsid w:val="005F531B"/>
    <w:rsid w:val="0065282A"/>
    <w:rsid w:val="006E4E66"/>
    <w:rsid w:val="0071119C"/>
    <w:rsid w:val="007D3776"/>
    <w:rsid w:val="00832744"/>
    <w:rsid w:val="00886EA7"/>
    <w:rsid w:val="008A07BF"/>
    <w:rsid w:val="008B396F"/>
    <w:rsid w:val="009056C8"/>
    <w:rsid w:val="00976C88"/>
    <w:rsid w:val="009858E3"/>
    <w:rsid w:val="009A5ECA"/>
    <w:rsid w:val="009B6592"/>
    <w:rsid w:val="00A373A7"/>
    <w:rsid w:val="00A40B7E"/>
    <w:rsid w:val="00A56776"/>
    <w:rsid w:val="00A72076"/>
    <w:rsid w:val="00B000F8"/>
    <w:rsid w:val="00B16D87"/>
    <w:rsid w:val="00B230CE"/>
    <w:rsid w:val="00B5660A"/>
    <w:rsid w:val="00BC2DEC"/>
    <w:rsid w:val="00C27F57"/>
    <w:rsid w:val="00CF1B62"/>
    <w:rsid w:val="00D86C9A"/>
    <w:rsid w:val="00D93FA3"/>
    <w:rsid w:val="00DA545F"/>
    <w:rsid w:val="00DC22F0"/>
    <w:rsid w:val="00E7694F"/>
    <w:rsid w:val="00EA1F07"/>
    <w:rsid w:val="00EF1123"/>
    <w:rsid w:val="00F27D01"/>
    <w:rsid w:val="00F407E3"/>
    <w:rsid w:val="00F605EA"/>
    <w:rsid w:val="5DD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D18B52"/>
  <w15:chartTrackingRefBased/>
  <w15:docId w15:val="{E8E94315-EE66-4FB2-8475-BB9BA03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D37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ww</cp:lastModifiedBy>
  <cp:revision>4</cp:revision>
  <cp:lastPrinted>2025-04-23T11:41:00Z</cp:lastPrinted>
  <dcterms:created xsi:type="dcterms:W3CDTF">2025-04-16T08:43:00Z</dcterms:created>
  <dcterms:modified xsi:type="dcterms:W3CDTF">2025-04-23T11:48:00Z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05A1229353254F9CA5BC3F8A137311A2_12</vt:lpwstr>
  </property>
</Properties>
</file>